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252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781C3C" w:rsidRPr="003D4E97" w:rsidTr="00C25145">
        <w:trPr>
          <w:trHeight w:val="3049"/>
        </w:trPr>
        <w:tc>
          <w:tcPr>
            <w:tcW w:w="4785" w:type="dxa"/>
          </w:tcPr>
          <w:p w:rsidR="00781C3C" w:rsidRPr="003D4E97" w:rsidRDefault="00781C3C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781C3C" w:rsidRPr="003D4E97" w:rsidRDefault="00781C3C" w:rsidP="008931A3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81C3C" w:rsidRPr="003D4E97" w:rsidRDefault="00781C3C" w:rsidP="008931A3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81C3C" w:rsidRPr="003D4E97" w:rsidRDefault="00781C3C" w:rsidP="00893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РЫСАЙКИНО</w:t>
            </w:r>
          </w:p>
          <w:p w:rsidR="00781C3C" w:rsidRPr="003D4E97" w:rsidRDefault="00781C3C" w:rsidP="00893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E9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781C3C" w:rsidRPr="003D4E97" w:rsidRDefault="00781C3C" w:rsidP="00893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  <w:p w:rsidR="00781C3C" w:rsidRPr="003D4E97" w:rsidRDefault="00781C3C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781C3C" w:rsidRPr="003D4E97" w:rsidRDefault="00781C3C" w:rsidP="00893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81C3C" w:rsidRPr="00D04B98" w:rsidRDefault="00781C3C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98">
              <w:rPr>
                <w:rFonts w:ascii="Times New Roman" w:hAnsi="Times New Roman"/>
                <w:sz w:val="28"/>
                <w:szCs w:val="28"/>
              </w:rPr>
              <w:t xml:space="preserve">27.08.2021г. № </w:t>
            </w:r>
            <w:r w:rsidR="00D04B98">
              <w:rPr>
                <w:rFonts w:ascii="Times New Roman" w:hAnsi="Times New Roman"/>
                <w:sz w:val="28"/>
                <w:szCs w:val="28"/>
              </w:rPr>
              <w:t>65</w:t>
            </w:r>
            <w:bookmarkStart w:id="0" w:name="_GoBack"/>
            <w:bookmarkEnd w:id="0"/>
          </w:p>
        </w:tc>
        <w:tc>
          <w:tcPr>
            <w:tcW w:w="4863" w:type="dxa"/>
          </w:tcPr>
          <w:p w:rsidR="00781C3C" w:rsidRPr="003D4E97" w:rsidRDefault="00781C3C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C3C" w:rsidRPr="003460D9" w:rsidRDefault="00781C3C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4E97">
        <w:rPr>
          <w:rFonts w:ascii="Times New Roman" w:hAnsi="Times New Roman"/>
        </w:rPr>
        <w:t xml:space="preserve">        </w:t>
      </w:r>
      <w:r w:rsidRPr="003460D9">
        <w:rPr>
          <w:rFonts w:ascii="Times New Roman" w:hAnsi="Times New Roman"/>
          <w:sz w:val="20"/>
          <w:szCs w:val="20"/>
        </w:rPr>
        <w:t xml:space="preserve">Об основных направлениях </w:t>
      </w:r>
      <w:proofErr w:type="gramStart"/>
      <w:r w:rsidRPr="003460D9">
        <w:rPr>
          <w:rFonts w:ascii="Times New Roman" w:hAnsi="Times New Roman"/>
          <w:sz w:val="20"/>
          <w:szCs w:val="20"/>
        </w:rPr>
        <w:t>бюджетной</w:t>
      </w:r>
      <w:proofErr w:type="gramEnd"/>
      <w:r w:rsidRPr="003460D9">
        <w:rPr>
          <w:rFonts w:ascii="Times New Roman" w:hAnsi="Times New Roman"/>
          <w:sz w:val="20"/>
          <w:szCs w:val="20"/>
        </w:rPr>
        <w:t xml:space="preserve"> и </w:t>
      </w:r>
    </w:p>
    <w:p w:rsidR="00781C3C" w:rsidRPr="003460D9" w:rsidRDefault="00781C3C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60D9">
        <w:rPr>
          <w:rFonts w:ascii="Times New Roman" w:hAnsi="Times New Roman"/>
          <w:sz w:val="20"/>
          <w:szCs w:val="20"/>
        </w:rPr>
        <w:t xml:space="preserve">        налоговой политики сельского поселения</w:t>
      </w:r>
    </w:p>
    <w:p w:rsidR="00781C3C" w:rsidRPr="003460D9" w:rsidRDefault="00781C3C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60D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Рысайкино</w:t>
      </w:r>
      <w:r w:rsidRPr="003460D9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781C3C" w:rsidRPr="003460D9" w:rsidRDefault="00781C3C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60D9">
        <w:rPr>
          <w:rFonts w:ascii="Times New Roman" w:hAnsi="Times New Roman"/>
          <w:sz w:val="20"/>
          <w:szCs w:val="20"/>
        </w:rPr>
        <w:t xml:space="preserve">        Похвистневский Самарской области на </w:t>
      </w:r>
    </w:p>
    <w:p w:rsidR="00781C3C" w:rsidRPr="003D4E97" w:rsidRDefault="00781C3C" w:rsidP="00C25145">
      <w:pPr>
        <w:spacing w:after="0"/>
        <w:jc w:val="both"/>
        <w:rPr>
          <w:rFonts w:ascii="Times New Roman" w:hAnsi="Times New Roman"/>
        </w:rPr>
      </w:pPr>
      <w:r w:rsidRPr="003460D9">
        <w:rPr>
          <w:rFonts w:ascii="Times New Roman" w:hAnsi="Times New Roman"/>
          <w:sz w:val="20"/>
          <w:szCs w:val="20"/>
        </w:rPr>
        <w:t xml:space="preserve">        202</w:t>
      </w:r>
      <w:r>
        <w:rPr>
          <w:rFonts w:ascii="Times New Roman" w:hAnsi="Times New Roman"/>
          <w:sz w:val="20"/>
          <w:szCs w:val="20"/>
        </w:rPr>
        <w:t>2</w:t>
      </w:r>
      <w:r w:rsidRPr="003460D9">
        <w:rPr>
          <w:rFonts w:ascii="Times New Roman" w:hAnsi="Times New Roman"/>
          <w:sz w:val="20"/>
          <w:szCs w:val="20"/>
        </w:rPr>
        <w:t xml:space="preserve"> год и плановый  период 202</w:t>
      </w:r>
      <w:r>
        <w:rPr>
          <w:rFonts w:ascii="Times New Roman" w:hAnsi="Times New Roman"/>
          <w:sz w:val="20"/>
          <w:szCs w:val="20"/>
        </w:rPr>
        <w:t>3</w:t>
      </w:r>
      <w:r w:rsidRPr="003460D9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4</w:t>
      </w:r>
      <w:r w:rsidRPr="003460D9">
        <w:rPr>
          <w:rFonts w:ascii="Times New Roman" w:hAnsi="Times New Roman"/>
          <w:sz w:val="20"/>
          <w:szCs w:val="20"/>
        </w:rPr>
        <w:t xml:space="preserve"> годов</w:t>
      </w:r>
    </w:p>
    <w:p w:rsidR="00781C3C" w:rsidRDefault="00781C3C" w:rsidP="00C25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C3C" w:rsidRPr="003D4E97" w:rsidRDefault="00781C3C" w:rsidP="00C2514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D4E97">
        <w:rPr>
          <w:rFonts w:ascii="Times New Roman" w:hAnsi="Times New Roman"/>
          <w:sz w:val="28"/>
          <w:szCs w:val="28"/>
        </w:rPr>
        <w:t xml:space="preserve">В целях разработки проекта бюджета сельского поселения                       </w:t>
      </w:r>
      <w:r>
        <w:rPr>
          <w:rFonts w:ascii="Times New Roman" w:hAnsi="Times New Roman"/>
          <w:sz w:val="28"/>
          <w:szCs w:val="28"/>
        </w:rPr>
        <w:t>Рысайкино</w:t>
      </w:r>
      <w:r w:rsidRPr="003D4E97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 на 202</w:t>
      </w:r>
      <w:r>
        <w:rPr>
          <w:rFonts w:ascii="Times New Roman" w:hAnsi="Times New Roman"/>
          <w:sz w:val="28"/>
          <w:szCs w:val="28"/>
        </w:rPr>
        <w:t>2</w:t>
      </w:r>
      <w:r w:rsidRPr="003D4E9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3D4E9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3D4E97">
        <w:rPr>
          <w:rFonts w:ascii="Times New Roman" w:hAnsi="Times New Roman"/>
          <w:sz w:val="28"/>
          <w:szCs w:val="28"/>
        </w:rPr>
        <w:t xml:space="preserve"> годов, в соответствии с требованиями статьи 172 Бюджетного кодекса Российской Федерации и решени</w:t>
      </w:r>
      <w:r>
        <w:rPr>
          <w:rFonts w:ascii="Times New Roman" w:hAnsi="Times New Roman"/>
          <w:sz w:val="28"/>
          <w:szCs w:val="28"/>
        </w:rPr>
        <w:t>ем</w:t>
      </w:r>
      <w:r w:rsidRPr="003D4E97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3D4E97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</w:t>
      </w:r>
      <w:r>
        <w:rPr>
          <w:rFonts w:ascii="Times New Roman" w:hAnsi="Times New Roman"/>
          <w:sz w:val="28"/>
          <w:szCs w:val="28"/>
        </w:rPr>
        <w:t>10 августа 2020 года № 12</w:t>
      </w:r>
      <w:r w:rsidRPr="003460D9">
        <w:rPr>
          <w:rFonts w:ascii="Times New Roman" w:hAnsi="Times New Roman"/>
          <w:sz w:val="28"/>
          <w:szCs w:val="28"/>
        </w:rPr>
        <w:t>7</w:t>
      </w:r>
      <w:r w:rsidRPr="003460D9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3460D9">
        <w:rPr>
          <w:rFonts w:ascii="Times New Roman" w:hAnsi="Times New Roman"/>
          <w:sz w:val="28"/>
          <w:szCs w:val="28"/>
        </w:rPr>
        <w:t xml:space="preserve">«Об утверждении Положения  о бюджетном устройстве и </w:t>
      </w:r>
      <w:proofErr w:type="spellStart"/>
      <w:proofErr w:type="gramStart"/>
      <w:r w:rsidRPr="003460D9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3460D9">
        <w:rPr>
          <w:rFonts w:ascii="Times New Roman" w:hAnsi="Times New Roman"/>
          <w:sz w:val="28"/>
          <w:szCs w:val="28"/>
        </w:rPr>
        <w:t xml:space="preserve">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Рысайкино</w:t>
      </w:r>
      <w:r w:rsidRPr="003460D9">
        <w:rPr>
          <w:rFonts w:ascii="Times New Roman" w:hAnsi="Times New Roman"/>
          <w:sz w:val="28"/>
          <w:szCs w:val="28"/>
        </w:rPr>
        <w:t xml:space="preserve"> муниципального района Похвистневский </w:t>
      </w:r>
      <w:proofErr w:type="gramStart"/>
      <w:r w:rsidRPr="003460D9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3460D9">
        <w:rPr>
          <w:rFonts w:ascii="Times New Roman" w:hAnsi="Times New Roman"/>
          <w:sz w:val="28"/>
          <w:szCs w:val="28"/>
        </w:rPr>
        <w:t xml:space="preserve"> области»</w:t>
      </w:r>
      <w:r w:rsidRPr="003D4E97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3D4E97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781C3C" w:rsidRPr="003D4E97" w:rsidRDefault="00781C3C" w:rsidP="00C2514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D4E97">
        <w:rPr>
          <w:rFonts w:ascii="Times New Roman" w:hAnsi="Times New Roman"/>
          <w:b/>
          <w:sz w:val="28"/>
          <w:szCs w:val="28"/>
        </w:rPr>
        <w:t>ПОСТАНОВЛЯЕТ:</w:t>
      </w:r>
    </w:p>
    <w:p w:rsidR="00781C3C" w:rsidRPr="00027620" w:rsidRDefault="00781C3C" w:rsidP="00C25145">
      <w:pPr>
        <w:pStyle w:val="a40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027620">
        <w:rPr>
          <w:sz w:val="28"/>
          <w:szCs w:val="28"/>
        </w:rPr>
        <w:t xml:space="preserve">1. Утвердить прилагаемые Основные направления бюджетной и налоговой политики сельского поселения </w:t>
      </w:r>
      <w:r>
        <w:rPr>
          <w:sz w:val="28"/>
          <w:szCs w:val="28"/>
        </w:rPr>
        <w:t xml:space="preserve">Рысайкино </w:t>
      </w:r>
      <w:r w:rsidRPr="00027620">
        <w:rPr>
          <w:sz w:val="28"/>
          <w:szCs w:val="28"/>
        </w:rPr>
        <w:t>муниципального района Похвистневский Самарской области на 20</w:t>
      </w:r>
      <w:r>
        <w:rPr>
          <w:sz w:val="28"/>
          <w:szCs w:val="28"/>
        </w:rPr>
        <w:t>22 год и на плановый период 2023</w:t>
      </w:r>
      <w:r w:rsidRPr="0002762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27620">
        <w:rPr>
          <w:sz w:val="28"/>
          <w:szCs w:val="28"/>
        </w:rPr>
        <w:t xml:space="preserve"> годов  (Приложение 1).</w:t>
      </w:r>
    </w:p>
    <w:p w:rsidR="00781C3C" w:rsidRPr="00027620" w:rsidRDefault="00781C3C" w:rsidP="00C25145">
      <w:pPr>
        <w:pStyle w:val="a40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027620">
        <w:rPr>
          <w:sz w:val="28"/>
          <w:szCs w:val="28"/>
        </w:rPr>
        <w:t xml:space="preserve">2. Администрации сельского поселения </w:t>
      </w:r>
      <w:r>
        <w:rPr>
          <w:sz w:val="28"/>
          <w:szCs w:val="28"/>
        </w:rPr>
        <w:t xml:space="preserve">Рысайкино </w:t>
      </w:r>
      <w:r w:rsidRPr="00027620">
        <w:rPr>
          <w:sz w:val="28"/>
          <w:szCs w:val="28"/>
        </w:rPr>
        <w:t xml:space="preserve">муниципального района Похвистневский Самарской области при разработке проекта бюджета сельского поселения </w:t>
      </w:r>
      <w:r>
        <w:rPr>
          <w:sz w:val="28"/>
          <w:szCs w:val="28"/>
        </w:rPr>
        <w:t xml:space="preserve">Рысайкино </w:t>
      </w:r>
      <w:r w:rsidRPr="00027620">
        <w:rPr>
          <w:sz w:val="28"/>
          <w:szCs w:val="28"/>
        </w:rPr>
        <w:t>муниципального района Похвистневский Самарской области на 20</w:t>
      </w:r>
      <w:r>
        <w:rPr>
          <w:sz w:val="28"/>
          <w:szCs w:val="28"/>
        </w:rPr>
        <w:t>22</w:t>
      </w:r>
      <w:r w:rsidRPr="0002762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 2024</w:t>
      </w:r>
      <w:r w:rsidRPr="00027620">
        <w:rPr>
          <w:sz w:val="28"/>
          <w:szCs w:val="28"/>
        </w:rPr>
        <w:t xml:space="preserve"> годов обеспечить соблюдение основных направлений бюджетной и налоговой политики сельского поселения </w:t>
      </w:r>
      <w:r>
        <w:rPr>
          <w:sz w:val="28"/>
          <w:szCs w:val="28"/>
        </w:rPr>
        <w:t xml:space="preserve">Рысайкино </w:t>
      </w:r>
      <w:r w:rsidRPr="00027620">
        <w:rPr>
          <w:sz w:val="28"/>
          <w:szCs w:val="28"/>
        </w:rPr>
        <w:t>муниципального района Похвистневский Самарской области.</w:t>
      </w:r>
    </w:p>
    <w:p w:rsidR="00781C3C" w:rsidRPr="003D4E97" w:rsidRDefault="00781C3C" w:rsidP="00C2514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27620">
        <w:rPr>
          <w:sz w:val="28"/>
          <w:szCs w:val="28"/>
        </w:rPr>
        <w:t xml:space="preserve">         </w:t>
      </w:r>
      <w:r w:rsidRPr="003D4E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4E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4E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1C3C" w:rsidRPr="003D4E97" w:rsidRDefault="00781C3C" w:rsidP="00C2514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E97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поселения.</w:t>
      </w:r>
    </w:p>
    <w:p w:rsidR="00781C3C" w:rsidRDefault="00781C3C" w:rsidP="00C25145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81C3C" w:rsidRPr="003D4E97" w:rsidRDefault="00781C3C" w:rsidP="00C2514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D4E97">
        <w:rPr>
          <w:rFonts w:ascii="Times New Roman" w:hAnsi="Times New Roman"/>
          <w:sz w:val="28"/>
          <w:szCs w:val="28"/>
        </w:rPr>
        <w:t xml:space="preserve">Глава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В.В.Исаев</w:t>
      </w:r>
      <w:proofErr w:type="spellEnd"/>
    </w:p>
    <w:p w:rsidR="00781C3C" w:rsidRPr="00810832" w:rsidRDefault="00781C3C" w:rsidP="005845D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0832">
        <w:rPr>
          <w:rFonts w:ascii="Times New Roman" w:hAnsi="Times New Roman"/>
          <w:b/>
          <w:sz w:val="26"/>
          <w:szCs w:val="26"/>
        </w:rPr>
        <w:lastRenderedPageBreak/>
        <w:t>Основные направления бюджетной и налоговой политики</w:t>
      </w:r>
    </w:p>
    <w:p w:rsidR="00781C3C" w:rsidRPr="00810832" w:rsidRDefault="00781C3C" w:rsidP="005845D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0832">
        <w:rPr>
          <w:rFonts w:ascii="Times New Roman" w:hAnsi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Рысайкино муниципального района Похвистневский </w:t>
      </w:r>
      <w:proofErr w:type="gramStart"/>
      <w:r>
        <w:rPr>
          <w:rFonts w:ascii="Times New Roman" w:hAnsi="Times New Roman"/>
          <w:b/>
          <w:sz w:val="26"/>
          <w:szCs w:val="26"/>
        </w:rPr>
        <w:t>Самарской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781C3C" w:rsidRPr="00810832" w:rsidRDefault="00781C3C" w:rsidP="005845D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0832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810832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/>
          <w:sz w:val="26"/>
          <w:szCs w:val="26"/>
        </w:rPr>
        <w:t>3</w:t>
      </w:r>
      <w:r w:rsidRPr="00810832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4</w:t>
      </w:r>
      <w:r w:rsidRPr="00810832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781C3C" w:rsidRDefault="00781C3C" w:rsidP="00901E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781C3C" w:rsidRPr="00913977" w:rsidRDefault="00781C3C" w:rsidP="00901E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977">
        <w:rPr>
          <w:rFonts w:ascii="Times New Roman" w:hAnsi="Times New Roman"/>
          <w:spacing w:val="-8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/>
          <w:spacing w:val="-8"/>
          <w:sz w:val="28"/>
          <w:szCs w:val="28"/>
        </w:rPr>
        <w:t xml:space="preserve"> сельского поселения Рысайкино</w:t>
      </w:r>
      <w:r w:rsidRPr="00913977">
        <w:rPr>
          <w:rFonts w:ascii="Times New Roman" w:hAnsi="Times New Roman"/>
          <w:spacing w:val="-8"/>
          <w:sz w:val="28"/>
          <w:szCs w:val="28"/>
        </w:rPr>
        <w:t xml:space="preserve"> муниципального</w:t>
      </w:r>
      <w:r w:rsidRPr="00913977">
        <w:rPr>
          <w:rFonts w:ascii="Times New Roman" w:hAnsi="Times New Roman"/>
          <w:sz w:val="28"/>
          <w:szCs w:val="28"/>
        </w:rPr>
        <w:t xml:space="preserve"> района Похвистневский Самарской области (далее – </w:t>
      </w:r>
      <w:r>
        <w:rPr>
          <w:rFonts w:ascii="Times New Roman" w:hAnsi="Times New Roman"/>
          <w:sz w:val="28"/>
          <w:szCs w:val="28"/>
        </w:rPr>
        <w:t>поселение</w:t>
      </w:r>
      <w:r w:rsidRPr="00913977">
        <w:rPr>
          <w:rFonts w:ascii="Times New Roman" w:hAnsi="Times New Roman"/>
          <w:sz w:val="28"/>
          <w:szCs w:val="28"/>
        </w:rPr>
        <w:t>) на 202</w:t>
      </w:r>
      <w:r>
        <w:rPr>
          <w:rFonts w:ascii="Times New Roman" w:hAnsi="Times New Roman"/>
          <w:sz w:val="28"/>
          <w:szCs w:val="28"/>
        </w:rPr>
        <w:t>2</w:t>
      </w:r>
      <w:r w:rsidRPr="009139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1397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13977">
        <w:rPr>
          <w:rFonts w:ascii="Times New Roman" w:hAnsi="Times New Roman"/>
          <w:sz w:val="28"/>
          <w:szCs w:val="28"/>
        </w:rPr>
        <w:t xml:space="preserve"> годов</w:t>
      </w:r>
      <w:r w:rsidRPr="00952C7F">
        <w:rPr>
          <w:rFonts w:ascii="Times New Roman" w:hAnsi="Times New Roman"/>
          <w:sz w:val="28"/>
          <w:szCs w:val="28"/>
        </w:rPr>
        <w:t xml:space="preserve"> определены в соответствии с Бюджетным </w:t>
      </w:r>
      <w:r>
        <w:rPr>
          <w:rFonts w:ascii="Times New Roman" w:hAnsi="Times New Roman"/>
          <w:sz w:val="28"/>
          <w:szCs w:val="28"/>
        </w:rPr>
        <w:t xml:space="preserve"> кодексом  Российской Федерации</w:t>
      </w:r>
      <w:r w:rsidRPr="00952C7F">
        <w:rPr>
          <w:rFonts w:ascii="Times New Roman" w:hAnsi="Times New Roman"/>
          <w:sz w:val="28"/>
          <w:szCs w:val="28"/>
        </w:rPr>
        <w:t>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</w:t>
      </w:r>
      <w:proofErr w:type="gramEnd"/>
      <w:r w:rsidRPr="00952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C7F">
        <w:rPr>
          <w:rFonts w:ascii="Times New Roman" w:hAnsi="Times New Roman"/>
          <w:sz w:val="28"/>
          <w:szCs w:val="28"/>
        </w:rPr>
        <w:t xml:space="preserve">РФ от 07.05.2018 </w:t>
      </w:r>
      <w:hyperlink r:id="rId6" w:history="1">
        <w:r w:rsidRPr="00952C7F"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 w:rsidRPr="00952C7F">
        <w:rPr>
          <w:rFonts w:ascii="Times New Roman" w:hAnsi="Times New Roman"/>
          <w:color w:val="0000FF"/>
          <w:sz w:val="28"/>
          <w:szCs w:val="28"/>
        </w:rPr>
        <w:t xml:space="preserve"> 204</w:t>
      </w:r>
      <w:r w:rsidRPr="00952C7F">
        <w:rPr>
          <w:rFonts w:ascii="Times New Roman" w:hAnsi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7" w:history="1">
        <w:r w:rsidRPr="00952C7F"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 w:rsidRPr="00952C7F">
        <w:rPr>
          <w:rFonts w:ascii="Times New Roman" w:hAnsi="Times New Roman"/>
          <w:color w:val="0000FF"/>
          <w:sz w:val="28"/>
          <w:szCs w:val="28"/>
        </w:rPr>
        <w:t xml:space="preserve"> 474</w:t>
      </w:r>
      <w:r w:rsidRPr="00952C7F">
        <w:rPr>
          <w:rFonts w:ascii="Times New Roman" w:hAnsi="Times New Roman"/>
          <w:sz w:val="28"/>
          <w:szCs w:val="28"/>
        </w:rPr>
        <w:t xml:space="preserve"> "О национальных целях развития Российской Федерации на период до 2030 года",   прогнозом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сельского поселения Рысайкино</w:t>
      </w:r>
      <w:r w:rsidRPr="00952C7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Похвистневский и  </w:t>
      </w:r>
      <w:r w:rsidRPr="00913977">
        <w:rPr>
          <w:rFonts w:ascii="Times New Roman" w:hAnsi="Times New Roman"/>
          <w:sz w:val="28"/>
          <w:szCs w:val="28"/>
        </w:rPr>
        <w:t xml:space="preserve">определяют основные цели, задачи и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сельского поселения Рысайкино</w:t>
      </w:r>
      <w:r w:rsidRPr="00952C7F">
        <w:rPr>
          <w:rFonts w:ascii="Times New Roman" w:hAnsi="Times New Roman"/>
          <w:sz w:val="28"/>
          <w:szCs w:val="28"/>
        </w:rPr>
        <w:t xml:space="preserve"> </w:t>
      </w:r>
      <w:r w:rsidRPr="00913977">
        <w:rPr>
          <w:rFonts w:ascii="Times New Roman" w:hAnsi="Times New Roman"/>
          <w:sz w:val="28"/>
          <w:szCs w:val="28"/>
        </w:rPr>
        <w:t xml:space="preserve">муниципального района Похвистневский </w:t>
      </w:r>
      <w:r>
        <w:rPr>
          <w:rFonts w:ascii="Times New Roman" w:hAnsi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913977">
        <w:rPr>
          <w:rFonts w:ascii="Times New Roman" w:hAnsi="Times New Roman"/>
          <w:sz w:val="28"/>
          <w:szCs w:val="28"/>
        </w:rPr>
        <w:t xml:space="preserve">(далее – бюджетная и налоговая политика) в области доходов и расходов </w:t>
      </w:r>
      <w:r w:rsidRPr="00913977">
        <w:rPr>
          <w:rFonts w:ascii="Times New Roman" w:hAnsi="Times New Roman"/>
          <w:spacing w:val="-10"/>
          <w:sz w:val="28"/>
          <w:szCs w:val="28"/>
        </w:rPr>
        <w:t xml:space="preserve">бюджета </w:t>
      </w:r>
      <w:r>
        <w:rPr>
          <w:rFonts w:ascii="Times New Roman" w:hAnsi="Times New Roman"/>
          <w:spacing w:val="-10"/>
          <w:sz w:val="28"/>
          <w:szCs w:val="28"/>
        </w:rPr>
        <w:t>поселения</w:t>
      </w:r>
      <w:r w:rsidRPr="00913977">
        <w:rPr>
          <w:rFonts w:ascii="Times New Roman" w:hAnsi="Times New Roman"/>
          <w:spacing w:val="-10"/>
          <w:sz w:val="28"/>
          <w:szCs w:val="28"/>
        </w:rPr>
        <w:t>, у</w:t>
      </w:r>
      <w:r>
        <w:rPr>
          <w:rFonts w:ascii="Times New Roman" w:hAnsi="Times New Roman"/>
          <w:spacing w:val="-10"/>
          <w:sz w:val="28"/>
          <w:szCs w:val="28"/>
        </w:rPr>
        <w:t xml:space="preserve">правления муниципальным долгом </w:t>
      </w:r>
      <w:r w:rsidRPr="00913977">
        <w:rPr>
          <w:rFonts w:ascii="Times New Roman" w:hAnsi="Times New Roman"/>
          <w:sz w:val="28"/>
          <w:szCs w:val="28"/>
        </w:rPr>
        <w:t xml:space="preserve">и являются основой для составления </w:t>
      </w:r>
      <w:r w:rsidRPr="00913977">
        <w:rPr>
          <w:rFonts w:ascii="Times New Roman" w:hAnsi="Times New Roman"/>
          <w:spacing w:val="-4"/>
          <w:sz w:val="28"/>
          <w:szCs w:val="28"/>
        </w:rPr>
        <w:t>проекта бюджета</w:t>
      </w:r>
      <w:r w:rsidRPr="00913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Рысайкино</w:t>
      </w:r>
      <w:r w:rsidRPr="00952C7F">
        <w:rPr>
          <w:rFonts w:ascii="Times New Roman" w:hAnsi="Times New Roman"/>
          <w:sz w:val="28"/>
          <w:szCs w:val="28"/>
        </w:rPr>
        <w:t xml:space="preserve"> </w:t>
      </w:r>
      <w:r w:rsidRPr="00913977">
        <w:rPr>
          <w:rFonts w:ascii="Times New Roman" w:hAnsi="Times New Roman"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на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годов.</w:t>
      </w:r>
    </w:p>
    <w:p w:rsidR="00781C3C" w:rsidRPr="00913977" w:rsidRDefault="00781C3C" w:rsidP="00901E4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81C3C" w:rsidRPr="00913977" w:rsidRDefault="00781C3C" w:rsidP="003E2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1. Основные итоги бюджетной и налоговой политики </w:t>
      </w:r>
    </w:p>
    <w:p w:rsidR="00781C3C" w:rsidRDefault="00781C3C" w:rsidP="003E2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913977">
        <w:rPr>
          <w:rFonts w:ascii="Times New Roman" w:hAnsi="Times New Roman"/>
          <w:b/>
          <w:sz w:val="28"/>
          <w:szCs w:val="28"/>
        </w:rPr>
        <w:t xml:space="preserve"> году и в начале 20</w:t>
      </w:r>
      <w:r>
        <w:rPr>
          <w:rFonts w:ascii="Times New Roman" w:hAnsi="Times New Roman"/>
          <w:b/>
          <w:sz w:val="28"/>
          <w:szCs w:val="28"/>
        </w:rPr>
        <w:t>21</w:t>
      </w:r>
      <w:r w:rsidRPr="0091397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1C3C" w:rsidRDefault="00781C3C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Основные итоги реализации основных направлений бюджетной </w:t>
      </w:r>
      <w:r>
        <w:rPr>
          <w:rFonts w:ascii="Times New Roman" w:hAnsi="Times New Roman"/>
          <w:sz w:val="28"/>
          <w:szCs w:val="28"/>
        </w:rPr>
        <w:t xml:space="preserve">и налоговой </w:t>
      </w:r>
      <w:r w:rsidRPr="005A5E1D">
        <w:rPr>
          <w:rFonts w:ascii="Times New Roman" w:hAnsi="Times New Roman"/>
          <w:sz w:val="28"/>
          <w:szCs w:val="28"/>
        </w:rPr>
        <w:t>политики в 20</w:t>
      </w:r>
      <w:r>
        <w:rPr>
          <w:rFonts w:ascii="Times New Roman" w:hAnsi="Times New Roman"/>
          <w:sz w:val="28"/>
          <w:szCs w:val="28"/>
        </w:rPr>
        <w:t>20</w:t>
      </w:r>
      <w:r w:rsidRPr="005A5E1D">
        <w:rPr>
          <w:rFonts w:ascii="Times New Roman" w:hAnsi="Times New Roman"/>
          <w:sz w:val="28"/>
          <w:szCs w:val="28"/>
        </w:rPr>
        <w:t xml:space="preserve"> году и в первом полугодии 20</w:t>
      </w:r>
      <w:r>
        <w:rPr>
          <w:rFonts w:ascii="Times New Roman" w:hAnsi="Times New Roman"/>
          <w:sz w:val="28"/>
          <w:szCs w:val="28"/>
        </w:rPr>
        <w:t>21</w:t>
      </w:r>
      <w:r w:rsidRPr="005A5E1D">
        <w:rPr>
          <w:rFonts w:ascii="Times New Roman" w:hAnsi="Times New Roman"/>
          <w:sz w:val="28"/>
          <w:szCs w:val="28"/>
        </w:rPr>
        <w:t xml:space="preserve"> года:</w:t>
      </w:r>
    </w:p>
    <w:p w:rsidR="00781C3C" w:rsidRDefault="00781C3C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 вовлечены в хозяйственный оборот неиспользуемые объекты недвижимости и земельные участки, осуществлен муниципальный земельный контроль;</w:t>
      </w:r>
    </w:p>
    <w:p w:rsidR="00781C3C" w:rsidRDefault="00781C3C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 продолжена работа, направленная на повышение собираемости платежей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 xml:space="preserve">, проведение претензионной работы с должниками перед бюджетом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>, осуществление мер принудительного взыскания задолженности</w:t>
      </w:r>
      <w:r w:rsidRPr="00060248">
        <w:rPr>
          <w:rFonts w:ascii="Times New Roman" w:hAnsi="Times New Roman"/>
          <w:sz w:val="28"/>
          <w:szCs w:val="28"/>
        </w:rPr>
        <w:t>;</w:t>
      </w:r>
    </w:p>
    <w:p w:rsidR="00781C3C" w:rsidRDefault="00781C3C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 привлечены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 xml:space="preserve"> межбюджетные трансферты из федерального и областного бюджетов для </w:t>
      </w:r>
      <w:proofErr w:type="spellStart"/>
      <w:r w:rsidRPr="005A5E1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A5E1D"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rFonts w:ascii="Times New Roman" w:hAnsi="Times New Roman"/>
          <w:sz w:val="28"/>
          <w:szCs w:val="28"/>
        </w:rPr>
        <w:t>приоритетных направлений развития поселения</w:t>
      </w:r>
      <w:r w:rsidRPr="005A5E1D">
        <w:rPr>
          <w:rFonts w:ascii="Times New Roman" w:hAnsi="Times New Roman"/>
          <w:sz w:val="28"/>
          <w:szCs w:val="28"/>
        </w:rPr>
        <w:t>;</w:t>
      </w:r>
    </w:p>
    <w:p w:rsidR="00781C3C" w:rsidRPr="005A5E1D" w:rsidRDefault="00781C3C" w:rsidP="00914B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внедрена практика оформления и опубликования «бюджета для граждан», содержащего в доступной и понятной форме информацию о муниципальных финансах, показателях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 xml:space="preserve"> и отчета о его исполнении. </w:t>
      </w:r>
    </w:p>
    <w:p w:rsidR="00781C3C" w:rsidRPr="00913977" w:rsidRDefault="00781C3C" w:rsidP="00914B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5E1D">
        <w:rPr>
          <w:color w:val="2D2D2D"/>
          <w:spacing w:val="2"/>
          <w:sz w:val="28"/>
          <w:szCs w:val="28"/>
        </w:rPr>
        <w:lastRenderedPageBreak/>
        <w:t xml:space="preserve">Для бюджетной системы </w:t>
      </w:r>
      <w:r>
        <w:rPr>
          <w:color w:val="2D2D2D"/>
          <w:spacing w:val="2"/>
          <w:sz w:val="28"/>
          <w:szCs w:val="28"/>
        </w:rPr>
        <w:t>поселения</w:t>
      </w:r>
      <w:r w:rsidRPr="005A5E1D">
        <w:rPr>
          <w:color w:val="2D2D2D"/>
          <w:spacing w:val="2"/>
          <w:sz w:val="28"/>
          <w:szCs w:val="28"/>
        </w:rPr>
        <w:t xml:space="preserve"> в 202</w:t>
      </w:r>
      <w:r>
        <w:rPr>
          <w:color w:val="2D2D2D"/>
          <w:spacing w:val="2"/>
          <w:sz w:val="28"/>
          <w:szCs w:val="28"/>
        </w:rPr>
        <w:t>1</w:t>
      </w:r>
      <w:r w:rsidRPr="00913977">
        <w:rPr>
          <w:color w:val="2D2D2D"/>
          <w:spacing w:val="2"/>
          <w:sz w:val="28"/>
          <w:szCs w:val="28"/>
        </w:rPr>
        <w:t xml:space="preserve">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 w:rsidRPr="00913977">
        <w:rPr>
          <w:color w:val="2D2D2D"/>
          <w:spacing w:val="2"/>
          <w:sz w:val="28"/>
          <w:szCs w:val="28"/>
        </w:rPr>
        <w:t>коронавирусной</w:t>
      </w:r>
      <w:proofErr w:type="spellEnd"/>
      <w:r w:rsidRPr="00913977">
        <w:rPr>
          <w:color w:val="2D2D2D"/>
          <w:spacing w:val="2"/>
          <w:sz w:val="28"/>
          <w:szCs w:val="28"/>
        </w:rPr>
        <w:t xml:space="preserve"> инфекции.</w:t>
      </w:r>
    </w:p>
    <w:p w:rsidR="00781C3C" w:rsidRPr="004441C6" w:rsidRDefault="00781C3C" w:rsidP="00914B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441C6">
        <w:rPr>
          <w:color w:val="2D2D2D"/>
          <w:spacing w:val="2"/>
          <w:sz w:val="28"/>
          <w:szCs w:val="28"/>
        </w:rPr>
        <w:t xml:space="preserve">Снижены показатели прогноза социально-экономического развития </w:t>
      </w:r>
      <w:r>
        <w:rPr>
          <w:color w:val="2D2D2D"/>
          <w:spacing w:val="2"/>
          <w:sz w:val="28"/>
          <w:szCs w:val="28"/>
        </w:rPr>
        <w:t>поселения</w:t>
      </w:r>
      <w:r w:rsidRPr="004441C6">
        <w:rPr>
          <w:color w:val="2D2D2D"/>
          <w:spacing w:val="2"/>
          <w:sz w:val="28"/>
          <w:szCs w:val="28"/>
        </w:rPr>
        <w:t xml:space="preserve"> на 2021 год и на 2022 - 2023 годы.</w:t>
      </w:r>
    </w:p>
    <w:p w:rsidR="00781C3C" w:rsidRPr="004441C6" w:rsidRDefault="00781C3C" w:rsidP="00901E49">
      <w:pPr>
        <w:jc w:val="center"/>
        <w:rPr>
          <w:rFonts w:ascii="Times New Roman" w:hAnsi="Times New Roman"/>
          <w:sz w:val="28"/>
          <w:szCs w:val="28"/>
        </w:rPr>
      </w:pPr>
    </w:p>
    <w:p w:rsidR="00781C3C" w:rsidRPr="00913977" w:rsidRDefault="00781C3C" w:rsidP="00914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2. Цели и задачи бюджетной и налоговой политики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91397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81C3C" w:rsidRPr="00913977" w:rsidRDefault="00781C3C" w:rsidP="00914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1397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1397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81C3C" w:rsidRPr="00913977" w:rsidRDefault="00781C3C" w:rsidP="00901E49">
      <w:pPr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 </w:t>
      </w:r>
    </w:p>
    <w:p w:rsidR="00781C3C" w:rsidRPr="00913977" w:rsidRDefault="00781C3C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Бюджетная и налоговая политика на 202</w:t>
      </w:r>
      <w:r>
        <w:rPr>
          <w:rStyle w:val="20"/>
          <w:sz w:val="28"/>
          <w:szCs w:val="28"/>
        </w:rPr>
        <w:t>2</w:t>
      </w:r>
      <w:r w:rsidRPr="00913977">
        <w:rPr>
          <w:rStyle w:val="20"/>
          <w:sz w:val="28"/>
          <w:szCs w:val="28"/>
        </w:rPr>
        <w:t xml:space="preserve"> год и на плановый период 202</w:t>
      </w:r>
      <w:r>
        <w:rPr>
          <w:rStyle w:val="20"/>
          <w:sz w:val="28"/>
          <w:szCs w:val="28"/>
        </w:rPr>
        <w:t>3</w:t>
      </w:r>
      <w:r w:rsidRPr="00913977">
        <w:rPr>
          <w:rStyle w:val="20"/>
          <w:sz w:val="28"/>
          <w:szCs w:val="28"/>
        </w:rPr>
        <w:t>-202</w:t>
      </w:r>
      <w:r>
        <w:rPr>
          <w:rStyle w:val="20"/>
          <w:sz w:val="28"/>
          <w:szCs w:val="28"/>
        </w:rPr>
        <w:t>4</w:t>
      </w:r>
      <w:r w:rsidRPr="00913977">
        <w:rPr>
          <w:rStyle w:val="20"/>
          <w:sz w:val="28"/>
          <w:szCs w:val="28"/>
        </w:rPr>
        <w:t xml:space="preserve"> годов ориентирована на преемственность базовых целей и задач, поставленных в основных направлениях бюджетной и налоговой политики на 2021 год.</w:t>
      </w:r>
    </w:p>
    <w:p w:rsidR="00781C3C" w:rsidRPr="00913977" w:rsidRDefault="00781C3C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Главными целями бюджетной и налоговой политики на 202</w:t>
      </w:r>
      <w:r>
        <w:rPr>
          <w:rStyle w:val="20"/>
          <w:sz w:val="28"/>
          <w:szCs w:val="28"/>
        </w:rPr>
        <w:t>2</w:t>
      </w:r>
      <w:r w:rsidRPr="00913977">
        <w:rPr>
          <w:rStyle w:val="20"/>
          <w:sz w:val="28"/>
          <w:szCs w:val="28"/>
        </w:rPr>
        <w:t xml:space="preserve"> год и на плановый период 202</w:t>
      </w:r>
      <w:r>
        <w:rPr>
          <w:rStyle w:val="20"/>
          <w:sz w:val="28"/>
          <w:szCs w:val="28"/>
        </w:rPr>
        <w:t>3</w:t>
      </w:r>
      <w:r w:rsidRPr="00913977">
        <w:rPr>
          <w:rStyle w:val="20"/>
          <w:sz w:val="28"/>
          <w:szCs w:val="28"/>
        </w:rPr>
        <w:t>-202</w:t>
      </w:r>
      <w:r>
        <w:rPr>
          <w:rStyle w:val="20"/>
          <w:sz w:val="28"/>
          <w:szCs w:val="28"/>
        </w:rPr>
        <w:t>4</w:t>
      </w:r>
      <w:r w:rsidRPr="00913977">
        <w:rPr>
          <w:rStyle w:val="20"/>
          <w:sz w:val="28"/>
          <w:szCs w:val="28"/>
        </w:rPr>
        <w:t xml:space="preserve"> годов являются:</w:t>
      </w:r>
    </w:p>
    <w:p w:rsidR="00781C3C" w:rsidRPr="00913977" w:rsidRDefault="00781C3C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-</w:t>
      </w:r>
      <w:r>
        <w:rPr>
          <w:rStyle w:val="20"/>
          <w:sz w:val="28"/>
          <w:szCs w:val="28"/>
        </w:rPr>
        <w:t xml:space="preserve"> </w:t>
      </w:r>
      <w:r w:rsidRPr="00913977">
        <w:rPr>
          <w:rStyle w:val="20"/>
          <w:sz w:val="28"/>
          <w:szCs w:val="28"/>
        </w:rPr>
        <w:t xml:space="preserve">обеспечение социальной и экономической стабильности, сбалансированности и устойчивости бюджета </w:t>
      </w:r>
      <w:r>
        <w:rPr>
          <w:rStyle w:val="20"/>
          <w:sz w:val="28"/>
          <w:szCs w:val="28"/>
        </w:rPr>
        <w:t>поселения</w:t>
      </w:r>
      <w:r w:rsidRPr="00913977">
        <w:rPr>
          <w:rStyle w:val="20"/>
          <w:sz w:val="28"/>
          <w:szCs w:val="28"/>
        </w:rPr>
        <w:t>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повышение эффективности и результативности бюджетных расходов;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стимулирования развития налогового потенциала;</w:t>
      </w:r>
    </w:p>
    <w:p w:rsidR="00781C3C" w:rsidRPr="00913977" w:rsidRDefault="00781C3C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-       повышения открытости;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эффективности и прозрачности муниципального управления.</w:t>
      </w:r>
    </w:p>
    <w:p w:rsidR="00781C3C" w:rsidRPr="00913977" w:rsidRDefault="00781C3C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 xml:space="preserve">поддержание достигнутого уровня жизни населения и сохранение социальной стабильности в </w:t>
      </w:r>
      <w:r>
        <w:rPr>
          <w:rStyle w:val="20"/>
          <w:sz w:val="28"/>
          <w:szCs w:val="28"/>
        </w:rPr>
        <w:t>поселении</w:t>
      </w:r>
      <w:r w:rsidRPr="00913977">
        <w:rPr>
          <w:rStyle w:val="20"/>
          <w:sz w:val="28"/>
          <w:szCs w:val="28"/>
        </w:rPr>
        <w:t>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 xml:space="preserve">продолжение активного участия </w:t>
      </w:r>
      <w:r>
        <w:rPr>
          <w:rStyle w:val="20"/>
          <w:sz w:val="28"/>
          <w:szCs w:val="28"/>
        </w:rPr>
        <w:t>поселения</w:t>
      </w:r>
      <w:r w:rsidRPr="00913977">
        <w:rPr>
          <w:rStyle w:val="20"/>
          <w:sz w:val="28"/>
          <w:szCs w:val="28"/>
        </w:rPr>
        <w:t xml:space="preserve"> в федеральных и региональных программах, привлечение финансовых сре</w:t>
      </w:r>
      <w:proofErr w:type="gramStart"/>
      <w:r w:rsidRPr="00913977">
        <w:rPr>
          <w:rStyle w:val="20"/>
          <w:sz w:val="28"/>
          <w:szCs w:val="28"/>
        </w:rPr>
        <w:t>дств дл</w:t>
      </w:r>
      <w:proofErr w:type="gramEnd"/>
      <w:r w:rsidRPr="00913977">
        <w:rPr>
          <w:rStyle w:val="20"/>
          <w:sz w:val="28"/>
          <w:szCs w:val="28"/>
        </w:rPr>
        <w:t xml:space="preserve">я развития территории </w:t>
      </w:r>
      <w:r>
        <w:rPr>
          <w:rStyle w:val="20"/>
          <w:sz w:val="28"/>
          <w:szCs w:val="28"/>
        </w:rPr>
        <w:t xml:space="preserve">сельского поселения Рысайкино </w:t>
      </w:r>
      <w:r w:rsidRPr="00913977">
        <w:rPr>
          <w:rStyle w:val="20"/>
          <w:sz w:val="28"/>
          <w:szCs w:val="28"/>
        </w:rPr>
        <w:t xml:space="preserve">муниципального района Похвистневский, обеспечение </w:t>
      </w:r>
      <w:proofErr w:type="spellStart"/>
      <w:r w:rsidRPr="00913977">
        <w:rPr>
          <w:rStyle w:val="20"/>
          <w:sz w:val="28"/>
          <w:szCs w:val="28"/>
        </w:rPr>
        <w:t>софинансирования</w:t>
      </w:r>
      <w:proofErr w:type="spellEnd"/>
      <w:r w:rsidRPr="00913977">
        <w:rPr>
          <w:rStyle w:val="20"/>
          <w:sz w:val="28"/>
          <w:szCs w:val="28"/>
        </w:rPr>
        <w:t xml:space="preserve"> расходов из бюджетов других уровней;</w:t>
      </w:r>
    </w:p>
    <w:p w:rsidR="00781C3C" w:rsidRPr="00913977" w:rsidRDefault="00781C3C" w:rsidP="00914BC9">
      <w:pPr>
        <w:widowControl w:val="0"/>
        <w:numPr>
          <w:ilvl w:val="0"/>
          <w:numId w:val="1"/>
        </w:numPr>
        <w:tabs>
          <w:tab w:val="left" w:pos="933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 xml:space="preserve">обеспечение равномерного исполнения расходных обязательств в течение финансового года, усиление </w:t>
      </w:r>
      <w:proofErr w:type="gramStart"/>
      <w:r w:rsidRPr="00913977">
        <w:rPr>
          <w:rStyle w:val="20"/>
          <w:sz w:val="28"/>
          <w:szCs w:val="28"/>
        </w:rPr>
        <w:t>контроля за</w:t>
      </w:r>
      <w:proofErr w:type="gramEnd"/>
      <w:r w:rsidRPr="00913977">
        <w:rPr>
          <w:rStyle w:val="20"/>
          <w:sz w:val="28"/>
          <w:szCs w:val="28"/>
        </w:rPr>
        <w:t xml:space="preserve"> целевым и</w:t>
      </w:r>
      <w:r>
        <w:rPr>
          <w:rStyle w:val="20"/>
          <w:sz w:val="28"/>
          <w:szCs w:val="28"/>
        </w:rPr>
        <w:t>спользованием бюджетных средств.</w:t>
      </w:r>
    </w:p>
    <w:p w:rsidR="00781C3C" w:rsidRPr="00913977" w:rsidRDefault="00781C3C" w:rsidP="00901E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C3C" w:rsidRPr="004C4DE0" w:rsidRDefault="00781C3C" w:rsidP="004C4DE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3. </w:t>
      </w:r>
      <w:r w:rsidRPr="004C4DE0">
        <w:rPr>
          <w:rFonts w:ascii="Times New Roman" w:hAnsi="Times New Roman"/>
          <w:b/>
          <w:color w:val="000000"/>
          <w:sz w:val="28"/>
          <w:szCs w:val="28"/>
        </w:rPr>
        <w:t>Основные направления налоговой политики</w:t>
      </w:r>
    </w:p>
    <w:p w:rsidR="00781C3C" w:rsidRPr="004C4DE0" w:rsidRDefault="00781C3C" w:rsidP="004C4DE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DE0">
        <w:rPr>
          <w:rFonts w:ascii="Times New Roman" w:hAnsi="Times New Roman"/>
          <w:b/>
          <w:color w:val="000000"/>
          <w:sz w:val="28"/>
          <w:szCs w:val="28"/>
        </w:rPr>
        <w:t>на 2022-2024 годы в области формирования и исполнения</w:t>
      </w:r>
    </w:p>
    <w:p w:rsidR="00781C3C" w:rsidRPr="004C4DE0" w:rsidRDefault="00781C3C" w:rsidP="004C4DE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DE0">
        <w:rPr>
          <w:rFonts w:ascii="Times New Roman" w:hAnsi="Times New Roman"/>
          <w:b/>
          <w:color w:val="000000"/>
          <w:sz w:val="28"/>
          <w:szCs w:val="28"/>
        </w:rPr>
        <w:lastRenderedPageBreak/>
        <w:t>доходов бюджета поселения</w:t>
      </w:r>
    </w:p>
    <w:p w:rsidR="00781C3C" w:rsidRPr="00913977" w:rsidRDefault="00781C3C" w:rsidP="004C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5E16">
        <w:rPr>
          <w:rFonts w:ascii="Times New Roman" w:hAnsi="Times New Roman"/>
          <w:sz w:val="28"/>
          <w:szCs w:val="28"/>
        </w:rPr>
        <w:t>Налоговая политика</w:t>
      </w:r>
      <w:r>
        <w:rPr>
          <w:rFonts w:ascii="Times New Roman" w:hAnsi="Times New Roman"/>
          <w:sz w:val="28"/>
          <w:szCs w:val="28"/>
        </w:rPr>
        <w:t xml:space="preserve"> сельского поселения Рысайкино</w:t>
      </w:r>
      <w:r w:rsidRPr="0078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Похвистневский</w:t>
      </w:r>
      <w:r w:rsidRPr="00785E16">
        <w:rPr>
          <w:rFonts w:ascii="Times New Roman" w:hAnsi="Times New Roman"/>
          <w:sz w:val="28"/>
          <w:szCs w:val="28"/>
        </w:rPr>
        <w:t xml:space="preserve"> определена с учетом основных направлений налоговой политики Российской Федерации на 2022 год и плановый период 2023 и 2024 годов, а также изменений федерального законодательства и законодательства </w:t>
      </w:r>
      <w:r>
        <w:rPr>
          <w:rFonts w:ascii="Times New Roman" w:hAnsi="Times New Roman"/>
          <w:sz w:val="28"/>
          <w:szCs w:val="28"/>
        </w:rPr>
        <w:t xml:space="preserve">Самарской </w:t>
      </w:r>
      <w:r w:rsidRPr="00785E16">
        <w:rPr>
          <w:rFonts w:ascii="Times New Roman" w:hAnsi="Times New Roman"/>
          <w:sz w:val="28"/>
          <w:szCs w:val="28"/>
        </w:rPr>
        <w:t xml:space="preserve">области. 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5E16">
        <w:rPr>
          <w:rFonts w:ascii="Times New Roman" w:hAnsi="Times New Roman"/>
          <w:sz w:val="28"/>
          <w:szCs w:val="28"/>
        </w:rPr>
        <w:t>Основными целями налоговой политики на 2022 год и плановый период 2023 - 2024 годов остаются обеспечение полного и стабильного поступления налоговых и неналоговых платежей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. 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5E16">
        <w:rPr>
          <w:rFonts w:ascii="Times New Roman" w:hAnsi="Times New Roman"/>
          <w:sz w:val="28"/>
          <w:szCs w:val="28"/>
        </w:rPr>
        <w:t xml:space="preserve">Основными направлениями решения данной задачи являются: 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; 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 xml:space="preserve"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</w:t>
      </w:r>
      <w:proofErr w:type="gramStart"/>
      <w:r w:rsidRPr="00785E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85E16">
        <w:rPr>
          <w:rFonts w:ascii="Times New Roman" w:hAnsi="Times New Roman"/>
          <w:sz w:val="28"/>
          <w:szCs w:val="28"/>
        </w:rPr>
        <w:t xml:space="preserve"> использованием объектов муниципальной собственности; 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; 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>- обеспечение публичности и прозрачности процесса принятия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налогообложения;</w:t>
      </w:r>
    </w:p>
    <w:p w:rsidR="00781C3C" w:rsidRPr="00192428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428">
        <w:rPr>
          <w:rFonts w:ascii="Times New Roman" w:hAnsi="Times New Roman"/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781C3C" w:rsidRPr="00192428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5E16">
        <w:rPr>
          <w:rFonts w:ascii="Times New Roman" w:hAnsi="Times New Roman"/>
          <w:sz w:val="28"/>
          <w:szCs w:val="28"/>
        </w:rPr>
        <w:t xml:space="preserve">Особое внимание будет уделено сокращению задолженности по налоговым платежам. </w:t>
      </w:r>
      <w:r>
        <w:rPr>
          <w:rFonts w:ascii="Times New Roman" w:hAnsi="Times New Roman"/>
          <w:sz w:val="28"/>
          <w:szCs w:val="28"/>
        </w:rPr>
        <w:t>Б</w:t>
      </w:r>
      <w:r w:rsidRPr="00192428">
        <w:rPr>
          <w:rFonts w:ascii="Times New Roman" w:hAnsi="Times New Roman"/>
          <w:sz w:val="28"/>
          <w:szCs w:val="28"/>
        </w:rPr>
        <w:t xml:space="preserve">удет продолжено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 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Учитывая, что на сегодняшний день имущественные налоги физических лиц составляют весомую долю в структуре налоговой задолженности, возрастает необходимость применения новых способов работы с указанной категорией налогоплательщиков. К таковым относится внедрение механизма взаимодействия работодателей с сотрудниками организаций, имеющими налоговые обязательства по имущественным налогам, в рамках которого продолжатся мероприятия по </w:t>
      </w:r>
      <w:r w:rsidRPr="00192428">
        <w:rPr>
          <w:rFonts w:ascii="Times New Roman" w:hAnsi="Times New Roman"/>
          <w:sz w:val="28"/>
          <w:szCs w:val="28"/>
        </w:rPr>
        <w:lastRenderedPageBreak/>
        <w:t xml:space="preserve">предотвращению образования недоимки, а также погашению уже имеющейся задолженности у учреждений бюджетной сферы. </w:t>
      </w:r>
      <w:proofErr w:type="gramStart"/>
      <w:r w:rsidRPr="00192428">
        <w:rPr>
          <w:rFonts w:ascii="Times New Roman" w:hAnsi="Times New Roman"/>
          <w:sz w:val="28"/>
          <w:szCs w:val="28"/>
        </w:rPr>
        <w:t xml:space="preserve">В целях оптимизации процесса исполнения налоговых обязательств физическими лицами на территории поселения администрацией муниципального образования совместно с УФНС России по </w:t>
      </w:r>
      <w:r>
        <w:rPr>
          <w:rFonts w:ascii="Times New Roman" w:hAnsi="Times New Roman"/>
          <w:sz w:val="28"/>
          <w:szCs w:val="28"/>
        </w:rPr>
        <w:t>Самарской</w:t>
      </w:r>
      <w:r w:rsidRPr="00192428">
        <w:rPr>
          <w:rFonts w:ascii="Times New Roman" w:hAnsi="Times New Roman"/>
          <w:sz w:val="28"/>
          <w:szCs w:val="28"/>
        </w:rPr>
        <w:t xml:space="preserve"> области будет продолжена работа по проведению мероприятий по регистрации личных кабинетов работников бюджетной сферы на порталах gosuslugi.ru, сайте www.nalog.ru в информационно - телекоммуникационной сети «Интернет».</w:t>
      </w:r>
      <w:proofErr w:type="gramEnd"/>
      <w:r w:rsidRPr="00192428">
        <w:rPr>
          <w:rFonts w:ascii="Times New Roman" w:hAnsi="Times New Roman"/>
          <w:sz w:val="28"/>
          <w:szCs w:val="28"/>
        </w:rPr>
        <w:t xml:space="preserve"> Популяризация указанных сервисов влечет за собой сокращение транзакционных издержек и упрощение процедуры уплаты налогов</w:t>
      </w:r>
      <w:r>
        <w:rPr>
          <w:rFonts w:ascii="Times New Roman" w:hAnsi="Times New Roman"/>
          <w:sz w:val="28"/>
          <w:szCs w:val="28"/>
        </w:rPr>
        <w:t>.</w:t>
      </w:r>
    </w:p>
    <w:p w:rsidR="00781C3C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85E16">
        <w:rPr>
          <w:rFonts w:ascii="Times New Roman" w:hAnsi="Times New Roman"/>
          <w:sz w:val="28"/>
          <w:szCs w:val="28"/>
        </w:rPr>
        <w:t>Для обеспечения экономической стабильности и минимизации бюджетных рисков прогнозирование 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 будет осуществляться исходя из среднего прироста проектируемого объема налоговых и неналоговых платежей местного бюджета на 2022 год по отношению к 2021 году с учетом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Самарской </w:t>
      </w:r>
      <w:r w:rsidRPr="00785E16">
        <w:rPr>
          <w:rFonts w:ascii="Times New Roman" w:hAnsi="Times New Roman"/>
          <w:sz w:val="28"/>
          <w:szCs w:val="28"/>
        </w:rPr>
        <w:t xml:space="preserve">области на 2022 год и на период до 2024 года и расчетов главных администраторов доходов. </w:t>
      </w:r>
      <w:proofErr w:type="gramEnd"/>
    </w:p>
    <w:p w:rsidR="00781C3C" w:rsidRPr="00785E16" w:rsidRDefault="00781C3C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5E16">
        <w:rPr>
          <w:rFonts w:ascii="Times New Roman" w:hAnsi="Times New Roman"/>
          <w:sz w:val="28"/>
          <w:szCs w:val="28"/>
        </w:rPr>
        <w:t xml:space="preserve">Налоговый потенциал </w:t>
      </w:r>
      <w:r>
        <w:rPr>
          <w:rFonts w:ascii="Times New Roman" w:hAnsi="Times New Roman"/>
          <w:sz w:val="28"/>
          <w:szCs w:val="28"/>
        </w:rPr>
        <w:t>сельского поселения Рысайкино муниципального района Похвистневский</w:t>
      </w:r>
      <w:r w:rsidRPr="00785E16">
        <w:rPr>
          <w:rFonts w:ascii="Times New Roman" w:hAnsi="Times New Roman"/>
          <w:sz w:val="28"/>
          <w:szCs w:val="28"/>
        </w:rPr>
        <w:t xml:space="preserve">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</w:t>
      </w:r>
    </w:p>
    <w:p w:rsidR="00781C3C" w:rsidRDefault="00781C3C" w:rsidP="002C2F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1C3C" w:rsidRPr="00AD5C45" w:rsidRDefault="00781C3C" w:rsidP="00B92DF9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4. </w:t>
      </w:r>
      <w:r w:rsidRPr="00AD5C45">
        <w:rPr>
          <w:rFonts w:ascii="Times New Roman" w:hAnsi="Times New Roman"/>
          <w:b/>
          <w:color w:val="000000"/>
          <w:sz w:val="28"/>
          <w:szCs w:val="28"/>
        </w:rPr>
        <w:t>Основные направления бюджетной политики в области</w:t>
      </w:r>
    </w:p>
    <w:p w:rsidR="00781C3C" w:rsidRPr="00AD5C45" w:rsidRDefault="00781C3C" w:rsidP="00B92DF9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C45">
        <w:rPr>
          <w:rFonts w:ascii="Times New Roman" w:hAnsi="Times New Roman"/>
          <w:b/>
          <w:color w:val="000000"/>
          <w:sz w:val="28"/>
          <w:szCs w:val="28"/>
        </w:rPr>
        <w:t>формирования и исполнения расходов местного бюджета</w:t>
      </w:r>
    </w:p>
    <w:p w:rsidR="00781C3C" w:rsidRPr="00043EF3" w:rsidRDefault="00781C3C" w:rsidP="00B92DF9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1C3C" w:rsidRPr="00B92DF9" w:rsidRDefault="00781C3C" w:rsidP="0039749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Формирование расходов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B92DF9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Приоритетными направлениями расходов при формировании и исполнении бюджета на 2022 год и плановый период определены расходы, обеспечивающие социальную стабильность в поселении: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 расходы на оплату труда и начисления на нее;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 xml:space="preserve"> - расходы на оплату коммунальных услуг;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обеспечение безопасности людей на водных объектах, повышение пожарной безопасности;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развитие сети автомобильных дорог и сооружений на них;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благоустройство территории сельского поселения.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 xml:space="preserve">  - недопущения образования кредиторской и дебиторской задолженности;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lastRenderedPageBreak/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781C3C" w:rsidRPr="00B92DF9" w:rsidRDefault="00781C3C" w:rsidP="003974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Основными направлениями бюджетной политики в сфере управления расходами должны стать:</w:t>
      </w:r>
    </w:p>
    <w:p w:rsidR="00781C3C" w:rsidRPr="00B92DF9" w:rsidRDefault="00781C3C" w:rsidP="00397490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  Сохранение преемственности приоритетов, определенных в предыдущие годы;</w:t>
      </w:r>
    </w:p>
    <w:p w:rsidR="00781C3C" w:rsidRPr="00B92DF9" w:rsidRDefault="00781C3C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781C3C" w:rsidRPr="00B92DF9" w:rsidRDefault="00781C3C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781C3C" w:rsidRPr="00B92DF9" w:rsidRDefault="00781C3C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781C3C" w:rsidRPr="00B92DF9" w:rsidRDefault="00781C3C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Формирование реальных сроков реализации и объемов финансового обеспечения заявленных программ;</w:t>
      </w:r>
    </w:p>
    <w:p w:rsidR="00781C3C" w:rsidRPr="00B92DF9" w:rsidRDefault="00781C3C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Осуществление бюджетных инвестиций с учетом наличия положительного социального и бюджетн</w:t>
      </w:r>
      <w:r>
        <w:rPr>
          <w:rFonts w:ascii="Times New Roman" w:hAnsi="Times New Roman"/>
          <w:sz w:val="28"/>
          <w:szCs w:val="28"/>
        </w:rPr>
        <w:t>ого эффекта.</w:t>
      </w:r>
    </w:p>
    <w:p w:rsidR="00781C3C" w:rsidRDefault="00781C3C" w:rsidP="0039749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C3C" w:rsidRPr="00043EF3" w:rsidRDefault="00781C3C" w:rsidP="00B92DF9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C3C" w:rsidRPr="00913977" w:rsidRDefault="00781C3C" w:rsidP="00EB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5. Основные направления бюджетной и налоговой политики </w:t>
      </w:r>
    </w:p>
    <w:p w:rsidR="00781C3C" w:rsidRPr="00913977" w:rsidRDefault="00781C3C" w:rsidP="00EB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91397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913977">
        <w:rPr>
          <w:rFonts w:ascii="Times New Roman" w:hAnsi="Times New Roman"/>
          <w:b/>
          <w:sz w:val="28"/>
          <w:szCs w:val="28"/>
        </w:rPr>
        <w:t>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13977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781C3C" w:rsidRPr="00913977" w:rsidRDefault="00781C3C" w:rsidP="00EB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в области управления муниципальным долгом </w:t>
      </w:r>
    </w:p>
    <w:p w:rsidR="00781C3C" w:rsidRPr="00913977" w:rsidRDefault="00781C3C" w:rsidP="00EB0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C3C" w:rsidRPr="00913977" w:rsidRDefault="00781C3C" w:rsidP="00EB09E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13977">
        <w:rPr>
          <w:color w:val="2D2D2D"/>
          <w:spacing w:val="2"/>
          <w:sz w:val="28"/>
          <w:szCs w:val="28"/>
        </w:rPr>
        <w:t>Реализация долговой политики в 202</w:t>
      </w:r>
      <w:r>
        <w:rPr>
          <w:color w:val="2D2D2D"/>
          <w:spacing w:val="2"/>
          <w:sz w:val="28"/>
          <w:szCs w:val="28"/>
        </w:rPr>
        <w:t>2</w:t>
      </w:r>
      <w:r w:rsidRPr="00913977">
        <w:rPr>
          <w:color w:val="2D2D2D"/>
          <w:spacing w:val="2"/>
          <w:sz w:val="28"/>
          <w:szCs w:val="28"/>
        </w:rPr>
        <w:t xml:space="preserve"> - 202</w:t>
      </w:r>
      <w:r>
        <w:rPr>
          <w:color w:val="2D2D2D"/>
          <w:spacing w:val="2"/>
          <w:sz w:val="28"/>
          <w:szCs w:val="28"/>
        </w:rPr>
        <w:t>4</w:t>
      </w:r>
      <w:r w:rsidRPr="00913977">
        <w:rPr>
          <w:color w:val="2D2D2D"/>
          <w:spacing w:val="2"/>
          <w:sz w:val="28"/>
          <w:szCs w:val="28"/>
        </w:rPr>
        <w:t xml:space="preserve"> годах будет осуществляться в условиях стабильного уровня инфляции.</w:t>
      </w:r>
    </w:p>
    <w:p w:rsidR="00781C3C" w:rsidRPr="00952C7F" w:rsidRDefault="00781C3C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>Основными направлениями   долговой политики в 2022-2024 годах    являются:</w:t>
      </w:r>
    </w:p>
    <w:p w:rsidR="00781C3C" w:rsidRPr="00952C7F" w:rsidRDefault="00781C3C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 xml:space="preserve">Поддержание величины   муниципального долга </w:t>
      </w:r>
      <w:r>
        <w:rPr>
          <w:color w:val="auto"/>
          <w:sz w:val="28"/>
          <w:szCs w:val="28"/>
        </w:rPr>
        <w:t>поселения</w:t>
      </w:r>
      <w:r w:rsidRPr="00952C7F">
        <w:rPr>
          <w:color w:val="auto"/>
          <w:sz w:val="28"/>
          <w:szCs w:val="28"/>
        </w:rPr>
        <w:t xml:space="preserve"> на экономически безопасном уровне;</w:t>
      </w:r>
    </w:p>
    <w:p w:rsidR="00781C3C" w:rsidRPr="00952C7F" w:rsidRDefault="00781C3C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>Минимизация стоимости заимствований;</w:t>
      </w:r>
    </w:p>
    <w:p w:rsidR="00781C3C" w:rsidRPr="00952C7F" w:rsidRDefault="00781C3C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>Осуществление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</w:t>
      </w:r>
      <w:r>
        <w:rPr>
          <w:color w:val="auto"/>
          <w:sz w:val="28"/>
          <w:szCs w:val="28"/>
        </w:rPr>
        <w:t>ивание.</w:t>
      </w:r>
    </w:p>
    <w:p w:rsidR="00781C3C" w:rsidRPr="00913977" w:rsidRDefault="00781C3C" w:rsidP="00EB09E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81C3C" w:rsidRPr="00913977" w:rsidSect="00C25145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AE9"/>
    <w:multiLevelType w:val="multilevel"/>
    <w:tmpl w:val="4754E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D41"/>
    <w:rsid w:val="00014FEA"/>
    <w:rsid w:val="00027620"/>
    <w:rsid w:val="00036B3B"/>
    <w:rsid w:val="00043EF3"/>
    <w:rsid w:val="000455A7"/>
    <w:rsid w:val="00054F06"/>
    <w:rsid w:val="0005773A"/>
    <w:rsid w:val="00060248"/>
    <w:rsid w:val="00060C9E"/>
    <w:rsid w:val="000A3BEE"/>
    <w:rsid w:val="000A76E4"/>
    <w:rsid w:val="000C5055"/>
    <w:rsid w:val="000E2E27"/>
    <w:rsid w:val="001221A0"/>
    <w:rsid w:val="00160CC8"/>
    <w:rsid w:val="0017303A"/>
    <w:rsid w:val="00192154"/>
    <w:rsid w:val="00192428"/>
    <w:rsid w:val="001942AB"/>
    <w:rsid w:val="001B5BCA"/>
    <w:rsid w:val="001D5ED0"/>
    <w:rsid w:val="00201B7F"/>
    <w:rsid w:val="002458D4"/>
    <w:rsid w:val="00261870"/>
    <w:rsid w:val="002910DC"/>
    <w:rsid w:val="002C2F6A"/>
    <w:rsid w:val="002D41E2"/>
    <w:rsid w:val="00317A9F"/>
    <w:rsid w:val="00331BCF"/>
    <w:rsid w:val="003460D9"/>
    <w:rsid w:val="00351C76"/>
    <w:rsid w:val="00357C05"/>
    <w:rsid w:val="00364DC8"/>
    <w:rsid w:val="0036523E"/>
    <w:rsid w:val="00365B18"/>
    <w:rsid w:val="00377D75"/>
    <w:rsid w:val="003933C1"/>
    <w:rsid w:val="00394DCF"/>
    <w:rsid w:val="00397490"/>
    <w:rsid w:val="003D4E97"/>
    <w:rsid w:val="003E2833"/>
    <w:rsid w:val="004232AB"/>
    <w:rsid w:val="00440BD5"/>
    <w:rsid w:val="004441C6"/>
    <w:rsid w:val="00467E9A"/>
    <w:rsid w:val="0049748E"/>
    <w:rsid w:val="004B07E3"/>
    <w:rsid w:val="004C4DE0"/>
    <w:rsid w:val="004E3F65"/>
    <w:rsid w:val="005623BE"/>
    <w:rsid w:val="00582136"/>
    <w:rsid w:val="005845D4"/>
    <w:rsid w:val="005A5E1D"/>
    <w:rsid w:val="005B466B"/>
    <w:rsid w:val="0065673D"/>
    <w:rsid w:val="006852BE"/>
    <w:rsid w:val="006907A6"/>
    <w:rsid w:val="006B13E7"/>
    <w:rsid w:val="006C568C"/>
    <w:rsid w:val="006E4BD3"/>
    <w:rsid w:val="006F26BB"/>
    <w:rsid w:val="0072072E"/>
    <w:rsid w:val="00720C8D"/>
    <w:rsid w:val="00744152"/>
    <w:rsid w:val="007815F0"/>
    <w:rsid w:val="00781C3C"/>
    <w:rsid w:val="00785E16"/>
    <w:rsid w:val="007A1F01"/>
    <w:rsid w:val="007A6767"/>
    <w:rsid w:val="007B32C1"/>
    <w:rsid w:val="007F3B21"/>
    <w:rsid w:val="007F56AD"/>
    <w:rsid w:val="007F6D2D"/>
    <w:rsid w:val="00810832"/>
    <w:rsid w:val="0081583A"/>
    <w:rsid w:val="00835785"/>
    <w:rsid w:val="008636B1"/>
    <w:rsid w:val="00863E11"/>
    <w:rsid w:val="00865991"/>
    <w:rsid w:val="008769BC"/>
    <w:rsid w:val="00876AA1"/>
    <w:rsid w:val="008874EF"/>
    <w:rsid w:val="008931A3"/>
    <w:rsid w:val="008C259D"/>
    <w:rsid w:val="008F42E6"/>
    <w:rsid w:val="00901E49"/>
    <w:rsid w:val="00913297"/>
    <w:rsid w:val="00913977"/>
    <w:rsid w:val="00914BC9"/>
    <w:rsid w:val="00933BCA"/>
    <w:rsid w:val="00945367"/>
    <w:rsid w:val="00952C7F"/>
    <w:rsid w:val="0098246F"/>
    <w:rsid w:val="009D145A"/>
    <w:rsid w:val="009E30EC"/>
    <w:rsid w:val="009F3940"/>
    <w:rsid w:val="00A4363A"/>
    <w:rsid w:val="00A83DDE"/>
    <w:rsid w:val="00AD5C45"/>
    <w:rsid w:val="00B07EC9"/>
    <w:rsid w:val="00B2128D"/>
    <w:rsid w:val="00B35049"/>
    <w:rsid w:val="00B71729"/>
    <w:rsid w:val="00B92DF9"/>
    <w:rsid w:val="00BA2A88"/>
    <w:rsid w:val="00BC4FAC"/>
    <w:rsid w:val="00BF433D"/>
    <w:rsid w:val="00C12D09"/>
    <w:rsid w:val="00C15120"/>
    <w:rsid w:val="00C179DC"/>
    <w:rsid w:val="00C25145"/>
    <w:rsid w:val="00CA0660"/>
    <w:rsid w:val="00CA739F"/>
    <w:rsid w:val="00CC43C0"/>
    <w:rsid w:val="00CE4193"/>
    <w:rsid w:val="00CE791F"/>
    <w:rsid w:val="00D04B98"/>
    <w:rsid w:val="00DD56DE"/>
    <w:rsid w:val="00DE6BDD"/>
    <w:rsid w:val="00E24B34"/>
    <w:rsid w:val="00E46E48"/>
    <w:rsid w:val="00E83954"/>
    <w:rsid w:val="00EB09EE"/>
    <w:rsid w:val="00EB7AAF"/>
    <w:rsid w:val="00EC41CE"/>
    <w:rsid w:val="00EE4D41"/>
    <w:rsid w:val="00F05C0A"/>
    <w:rsid w:val="00F06FF8"/>
    <w:rsid w:val="00F35EFC"/>
    <w:rsid w:val="00F9587C"/>
    <w:rsid w:val="00FB20D3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60C9E"/>
    <w:rPr>
      <w:rFonts w:cs="Times New Roman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060C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s7642c5e8">
    <w:name w:val="cs7642c5e8"/>
    <w:basedOn w:val="a"/>
    <w:uiPriority w:val="99"/>
    <w:rsid w:val="000C5055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4fa4e651">
    <w:name w:val="csc4fa4e651"/>
    <w:uiPriority w:val="99"/>
    <w:rsid w:val="000C5055"/>
    <w:rPr>
      <w:rFonts w:ascii="Times New Roman" w:hAnsi="Times New Roman" w:cs="Times New Roman"/>
      <w:color w:val="000000"/>
      <w:sz w:val="26"/>
      <w:szCs w:val="26"/>
      <w:shd w:val="clear" w:color="auto" w:fill="auto"/>
    </w:rPr>
  </w:style>
  <w:style w:type="character" w:customStyle="1" w:styleId="csfc2ac2711">
    <w:name w:val="csfc2ac2711"/>
    <w:uiPriority w:val="99"/>
    <w:rsid w:val="000C5055"/>
    <w:rPr>
      <w:rFonts w:ascii="Calibri" w:hAnsi="Calibri" w:cs="Times New Roman"/>
      <w:color w:val="000000"/>
      <w:sz w:val="28"/>
      <w:szCs w:val="28"/>
      <w:shd w:val="clear" w:color="auto" w:fill="auto"/>
    </w:rPr>
  </w:style>
  <w:style w:type="paragraph" w:styleId="a6">
    <w:name w:val="Balloon Text"/>
    <w:basedOn w:val="a"/>
    <w:link w:val="a7"/>
    <w:uiPriority w:val="99"/>
    <w:semiHidden/>
    <w:rsid w:val="00B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43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19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9E30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9E30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F2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7C05"/>
    <w:pPr>
      <w:widowControl w:val="0"/>
      <w:autoSpaceDE w:val="0"/>
      <w:autoSpaceDN w:val="0"/>
      <w:adjustRightInd w:val="0"/>
      <w:spacing w:after="0" w:line="284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57C0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158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2">
    <w:name w:val="Основной текст (2)_"/>
    <w:uiPriority w:val="99"/>
    <w:rsid w:val="00901E49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901E4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901E49"/>
    <w:rPr>
      <w:rFonts w:ascii="Times New Roman" w:hAnsi="Times New Roman"/>
      <w:sz w:val="24"/>
      <w:lang w:eastAsia="ru-RU"/>
    </w:rPr>
  </w:style>
  <w:style w:type="character" w:styleId="ab">
    <w:name w:val="Strong"/>
    <w:uiPriority w:val="99"/>
    <w:qFormat/>
    <w:rsid w:val="00901E49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01E49"/>
    <w:rPr>
      <w:rFonts w:ascii="Arial" w:hAnsi="Arial"/>
      <w:sz w:val="22"/>
      <w:lang w:eastAsia="ru-RU"/>
    </w:rPr>
  </w:style>
  <w:style w:type="paragraph" w:customStyle="1" w:styleId="Default">
    <w:name w:val="Default"/>
    <w:uiPriority w:val="99"/>
    <w:rsid w:val="00901E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0">
    <w:name w:val="a4"/>
    <w:basedOn w:val="a"/>
    <w:uiPriority w:val="99"/>
    <w:rsid w:val="00C2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840BBED06AEEEBC0E16BCB6DFAE402A6C3183BF30B7C1350A3EF7Y2m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2021-09-13T11:59:00Z</cp:lastPrinted>
  <dcterms:created xsi:type="dcterms:W3CDTF">2020-09-01T09:07:00Z</dcterms:created>
  <dcterms:modified xsi:type="dcterms:W3CDTF">2021-09-13T12:00:00Z</dcterms:modified>
</cp:coreProperties>
</file>