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50"/>
        <w:gridCol w:w="2676"/>
        <w:gridCol w:w="3145"/>
      </w:tblGrid>
      <w:tr w:rsidR="00202892" w:rsidRPr="00202892" w:rsidTr="00202892">
        <w:trPr>
          <w:trHeight w:val="3221"/>
        </w:trPr>
        <w:tc>
          <w:tcPr>
            <w:tcW w:w="3750" w:type="dxa"/>
            <w:shd w:val="clear" w:color="auto" w:fill="auto"/>
          </w:tcPr>
          <w:p w:rsidR="00202892" w:rsidRPr="00202892" w:rsidRDefault="00202892" w:rsidP="002028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892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202892" w:rsidRPr="00202892" w:rsidRDefault="00202892" w:rsidP="00202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02892" w:rsidRPr="00202892" w:rsidRDefault="00202892" w:rsidP="00202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02892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202892" w:rsidRPr="00202892" w:rsidRDefault="00202892" w:rsidP="00202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02892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202892">
              <w:rPr>
                <w:rFonts w:ascii="Times New Roman" w:eastAsia="Times New Roman" w:hAnsi="Times New Roman" w:cs="Times New Roman"/>
                <w:b/>
              </w:rPr>
              <w:t xml:space="preserve"> Ы С А Й К И Н О</w:t>
            </w:r>
          </w:p>
          <w:p w:rsidR="00202892" w:rsidRPr="00202892" w:rsidRDefault="00202892" w:rsidP="00202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02892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202892" w:rsidRPr="00202892" w:rsidRDefault="00202892" w:rsidP="00202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02892">
              <w:rPr>
                <w:rFonts w:ascii="Times New Roman" w:eastAsia="Times New Roman" w:hAnsi="Times New Roman" w:cs="Times New Roman"/>
                <w:b/>
              </w:rPr>
              <w:t>ПОХВИСТНЕВСКИЙ</w:t>
            </w:r>
          </w:p>
          <w:p w:rsidR="00202892" w:rsidRPr="00202892" w:rsidRDefault="00202892" w:rsidP="00202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02892">
              <w:rPr>
                <w:rFonts w:ascii="Times New Roman" w:eastAsia="Times New Roman" w:hAnsi="Times New Roman" w:cs="Times New Roman"/>
                <w:b/>
              </w:rPr>
              <w:t>САМАРСКОЙ ОБЛАСТИ</w:t>
            </w:r>
          </w:p>
          <w:p w:rsidR="00202892" w:rsidRPr="00202892" w:rsidRDefault="00202892" w:rsidP="00202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2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02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202892" w:rsidRPr="00202892" w:rsidRDefault="00202892" w:rsidP="0020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02892">
              <w:rPr>
                <w:rFonts w:ascii="Times New Roman" w:eastAsia="Times New Roman" w:hAnsi="Times New Roman" w:cs="Times New Roman"/>
                <w:sz w:val="28"/>
                <w:szCs w:val="28"/>
              </w:rPr>
              <w:t>.03.2021</w:t>
            </w:r>
            <w:r w:rsidRPr="00202892">
              <w:rPr>
                <w:rFonts w:ascii="Times New Roman" w:eastAsia="Times New Roman" w:hAnsi="Times New Roman" w:cs="Times New Roman"/>
              </w:rPr>
              <w:t xml:space="preserve"> </w:t>
            </w:r>
            <w:r w:rsidRPr="00202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13/1</w:t>
            </w:r>
          </w:p>
          <w:p w:rsidR="00202892" w:rsidRPr="00202892" w:rsidRDefault="00202892" w:rsidP="002028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:rsidR="00202892" w:rsidRPr="00202892" w:rsidRDefault="00202892" w:rsidP="002028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202892" w:rsidRPr="00202892" w:rsidRDefault="00202892" w:rsidP="002028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2892" w:rsidRPr="00553566" w:rsidRDefault="00202892" w:rsidP="002028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35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 утверждении административного регламента </w:t>
      </w:r>
    </w:p>
    <w:p w:rsidR="00553566" w:rsidRDefault="00553566" w:rsidP="00202892">
      <w:pPr>
        <w:pStyle w:val="consplustitle"/>
        <w:shd w:val="clear" w:color="auto" w:fill="FFFFFF"/>
        <w:spacing w:before="0" w:beforeAutospacing="0" w:after="0" w:afterAutospacing="0"/>
        <w:rPr>
          <w:bCs/>
          <w:color w:val="212121"/>
          <w:sz w:val="22"/>
          <w:szCs w:val="22"/>
        </w:rPr>
      </w:pPr>
      <w:r w:rsidRPr="00553566">
        <w:rPr>
          <w:bCs/>
          <w:color w:val="212121"/>
          <w:sz w:val="22"/>
          <w:szCs w:val="22"/>
        </w:rPr>
        <w:t xml:space="preserve">по предоставлению муниципальной услуги по даче </w:t>
      </w:r>
    </w:p>
    <w:p w:rsidR="00553566" w:rsidRDefault="00553566" w:rsidP="00202892">
      <w:pPr>
        <w:pStyle w:val="consplustitle"/>
        <w:shd w:val="clear" w:color="auto" w:fill="FFFFFF"/>
        <w:spacing w:before="0" w:beforeAutospacing="0" w:after="0" w:afterAutospacing="0"/>
        <w:rPr>
          <w:bCs/>
          <w:color w:val="212121"/>
          <w:sz w:val="22"/>
          <w:szCs w:val="22"/>
        </w:rPr>
      </w:pPr>
      <w:r w:rsidRPr="00553566">
        <w:rPr>
          <w:bCs/>
          <w:color w:val="212121"/>
          <w:sz w:val="22"/>
          <w:szCs w:val="22"/>
        </w:rPr>
        <w:t xml:space="preserve">письменных разъяснений налогоплательщикам и налоговым </w:t>
      </w:r>
    </w:p>
    <w:p w:rsidR="00553566" w:rsidRDefault="00553566" w:rsidP="00202892">
      <w:pPr>
        <w:pStyle w:val="consplustitle"/>
        <w:shd w:val="clear" w:color="auto" w:fill="FFFFFF"/>
        <w:spacing w:before="0" w:beforeAutospacing="0" w:after="0" w:afterAutospacing="0"/>
        <w:rPr>
          <w:bCs/>
          <w:color w:val="212121"/>
          <w:sz w:val="22"/>
          <w:szCs w:val="22"/>
        </w:rPr>
      </w:pPr>
      <w:r w:rsidRPr="00553566">
        <w:rPr>
          <w:bCs/>
          <w:color w:val="212121"/>
          <w:sz w:val="22"/>
          <w:szCs w:val="22"/>
        </w:rPr>
        <w:t xml:space="preserve">агентам по вопросам применения </w:t>
      </w:r>
      <w:proofErr w:type="gramStart"/>
      <w:r w:rsidRPr="00553566">
        <w:rPr>
          <w:bCs/>
          <w:color w:val="212121"/>
          <w:sz w:val="22"/>
          <w:szCs w:val="22"/>
        </w:rPr>
        <w:t>муниципальных</w:t>
      </w:r>
      <w:proofErr w:type="gramEnd"/>
      <w:r w:rsidRPr="00553566">
        <w:rPr>
          <w:bCs/>
          <w:color w:val="212121"/>
          <w:sz w:val="22"/>
          <w:szCs w:val="22"/>
        </w:rPr>
        <w:t xml:space="preserve"> </w:t>
      </w:r>
    </w:p>
    <w:p w:rsidR="00202892" w:rsidRPr="00553566" w:rsidRDefault="00553566" w:rsidP="00202892">
      <w:pPr>
        <w:pStyle w:val="consplustitle"/>
        <w:shd w:val="clear" w:color="auto" w:fill="FFFFFF"/>
        <w:spacing w:before="0" w:beforeAutospacing="0" w:after="0" w:afterAutospacing="0"/>
        <w:rPr>
          <w:bCs/>
          <w:color w:val="212121"/>
          <w:sz w:val="22"/>
          <w:szCs w:val="22"/>
        </w:rPr>
      </w:pPr>
      <w:r w:rsidRPr="00553566">
        <w:rPr>
          <w:bCs/>
          <w:color w:val="212121"/>
          <w:sz w:val="22"/>
          <w:szCs w:val="22"/>
        </w:rPr>
        <w:t>правовых актов о налогах и сборах</w:t>
      </w:r>
    </w:p>
    <w:p w:rsidR="00553566" w:rsidRPr="00553566" w:rsidRDefault="00553566" w:rsidP="00202892">
      <w:pPr>
        <w:pStyle w:val="consplustitle"/>
        <w:shd w:val="clear" w:color="auto" w:fill="FFFFFF"/>
        <w:spacing w:before="0" w:beforeAutospacing="0" w:after="0" w:afterAutospacing="0"/>
        <w:rPr>
          <w:bCs/>
          <w:color w:val="212121"/>
          <w:sz w:val="22"/>
          <w:szCs w:val="22"/>
        </w:rPr>
      </w:pPr>
    </w:p>
    <w:p w:rsidR="00202892" w:rsidRPr="00202892" w:rsidRDefault="00202892" w:rsidP="0020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6" w:tgtFrame="_blank" w:history="1">
        <w:r w:rsidRPr="0020289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06.10.2003 № 131-ФЗ</w:t>
        </w:r>
      </w:hyperlink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Водным кодексом Российской Федерации, Уставом сельского поселения Рысайкино муниципального района Похвистневский Самарской области, в целях повышения качества и доступности предоставляемых муниципальных услуг, Администрация сельского поселения Рысайкино муниципального района Похвистневский</w:t>
      </w:r>
      <w:proofErr w:type="gramEnd"/>
    </w:p>
    <w:p w:rsidR="00202892" w:rsidRPr="00202892" w:rsidRDefault="00202892" w:rsidP="0020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2892" w:rsidRPr="00202892" w:rsidRDefault="00202892" w:rsidP="00202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28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202892" w:rsidRPr="00202892" w:rsidRDefault="00202892" w:rsidP="00202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2892" w:rsidRPr="00202892" w:rsidRDefault="00202892" w:rsidP="0020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административный регламент </w:t>
      </w:r>
      <w:r w:rsidR="00553566" w:rsidRPr="0055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</w:t>
      </w:r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(прилагается).</w:t>
      </w:r>
      <w:r w:rsidR="0055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202892" w:rsidRPr="00202892" w:rsidRDefault="00202892" w:rsidP="0020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подписания, подлежит официальному опубликованию и размещению в свободном доступе на сайте администрации сельского поселения Рысайкино в информационно-телекоммуникационной сети Интернет.</w:t>
      </w:r>
    </w:p>
    <w:p w:rsidR="00202892" w:rsidRPr="00202892" w:rsidRDefault="00202892" w:rsidP="0020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административного регламента, утвержденного пунктом 1 настоящего Постановления, возложить на Главу поселения.</w:t>
      </w:r>
    </w:p>
    <w:p w:rsidR="00202892" w:rsidRPr="00202892" w:rsidRDefault="00202892" w:rsidP="0020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2892" w:rsidRPr="00202892" w:rsidRDefault="00202892" w:rsidP="0020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2892" w:rsidRPr="00202892" w:rsidRDefault="00202892" w:rsidP="0020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2892" w:rsidRPr="00202892" w:rsidRDefault="00202892" w:rsidP="00202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 О. Главы поселения                                                                 </w:t>
      </w:r>
      <w:proofErr w:type="spellStart"/>
      <w:r w:rsidRPr="00202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Н.Г.Ижедерова</w:t>
      </w:r>
      <w:proofErr w:type="spellEnd"/>
    </w:p>
    <w:p w:rsidR="00202892" w:rsidRDefault="00202892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202892" w:rsidRDefault="00202892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202892" w:rsidRDefault="00202892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202892" w:rsidRDefault="00202892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202892" w:rsidRDefault="00202892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202892" w:rsidRDefault="00202892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202892" w:rsidRDefault="00202892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553566" w:rsidRDefault="00553566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E64665" w:rsidRDefault="00E64665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</w:rPr>
        <w:lastRenderedPageBreak/>
        <w:t>Административный регламент</w:t>
      </w:r>
    </w:p>
    <w:p w:rsidR="00E64665" w:rsidRDefault="00E64665" w:rsidP="00E64665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64665" w:rsidRDefault="00E64665" w:rsidP="00E64665">
      <w:pPr>
        <w:pStyle w:val="a3"/>
        <w:shd w:val="clear" w:color="auto" w:fill="FFFFFF"/>
        <w:spacing w:before="0" w:beforeAutospacing="0" w:after="16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Pr="00950BBB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1"/>
          <w:szCs w:val="21"/>
        </w:rPr>
      </w:pPr>
      <w:r w:rsidRPr="00950BBB">
        <w:rPr>
          <w:b/>
          <w:color w:val="212121"/>
        </w:rPr>
        <w:t>I. Общие положения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1.1. </w:t>
      </w:r>
      <w:proofErr w:type="gramStart"/>
      <w:r>
        <w:rPr>
          <w:color w:val="212121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</w:t>
      </w:r>
      <w:r w:rsidR="00553566">
        <w:rPr>
          <w:color w:val="212121"/>
        </w:rPr>
        <w:t xml:space="preserve">кого поселения Рысайкино </w:t>
      </w:r>
      <w:r>
        <w:rPr>
          <w:color w:val="212121"/>
        </w:rPr>
        <w:t>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>
        <w:rPr>
          <w:color w:val="212121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0" w:name="Par40"/>
      <w:bookmarkEnd w:id="0"/>
      <w:r>
        <w:rPr>
          <w:color w:val="212121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 </w:t>
      </w:r>
      <w:hyperlink r:id="rId7" w:history="1">
        <w:r>
          <w:rPr>
            <w:rStyle w:val="a4"/>
            <w:color w:val="000000"/>
            <w:u w:val="none"/>
          </w:rPr>
          <w:t>Конституция</w:t>
        </w:r>
      </w:hyperlink>
      <w:r>
        <w:rPr>
          <w:color w:val="212121"/>
        </w:rPr>
        <w:t> Российской Федерации («Российская газета», 25.12.1993, № 237);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Налоговый </w:t>
      </w:r>
      <w:hyperlink r:id="rId8" w:history="1">
        <w:r>
          <w:rPr>
            <w:rStyle w:val="a4"/>
            <w:color w:val="000000"/>
            <w:u w:val="none"/>
          </w:rPr>
          <w:t>кодекс</w:t>
        </w:r>
      </w:hyperlink>
      <w:r>
        <w:rPr>
          <w:color w:val="212121"/>
        </w:rPr>
        <w:t> Российской Федерации (часть первая) («Собрание законодательства Российской Федерации», 03.08.1998, № 31, ст. 3824);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Федеральный </w:t>
      </w:r>
      <w:hyperlink r:id="rId9" w:history="1">
        <w:r>
          <w:rPr>
            <w:rStyle w:val="a4"/>
            <w:color w:val="000000"/>
            <w:u w:val="none"/>
          </w:rPr>
          <w:t>закон</w:t>
        </w:r>
      </w:hyperlink>
      <w:r>
        <w:rPr>
          <w:color w:val="212121"/>
        </w:rPr>
        <w:t> 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Федеральный </w:t>
      </w:r>
      <w:hyperlink r:id="rId10" w:history="1">
        <w:r>
          <w:rPr>
            <w:rStyle w:val="a4"/>
            <w:color w:val="000000"/>
            <w:u w:val="none"/>
          </w:rPr>
          <w:t>закон</w:t>
        </w:r>
      </w:hyperlink>
      <w:r>
        <w:rPr>
          <w:color w:val="212121"/>
        </w:rPr>
        <w:t> от 27.07.2010 № 210-ФЗ «Об организации предоставления государственных и муниципальных услуг» («Российская газета», 30.07.2010, № 168)</w:t>
      </w:r>
      <w:bookmarkStart w:id="1" w:name="Par53"/>
      <w:bookmarkEnd w:id="1"/>
      <w:r>
        <w:rPr>
          <w:color w:val="212121"/>
        </w:rPr>
        <w:t>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1.3. Описание заявителей.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</w:t>
      </w:r>
      <w:proofErr w:type="gramEnd"/>
      <w:r>
        <w:rPr>
          <w:color w:val="212121"/>
        </w:rPr>
        <w:t xml:space="preserve">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1.4. Порядок информирования о правилах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E64665" w:rsidRDefault="00E64665" w:rsidP="00E64665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Администрация сельского поселения расположена по адресу: </w:t>
      </w:r>
      <w:r w:rsidR="00553566">
        <w:rPr>
          <w:color w:val="212121"/>
        </w:rPr>
        <w:t xml:space="preserve">Самарская область, Похвистневский район, с.Рысайкино, </w:t>
      </w:r>
      <w:proofErr w:type="spellStart"/>
      <w:r w:rsidR="00553566">
        <w:rPr>
          <w:color w:val="212121"/>
        </w:rPr>
        <w:t>ул</w:t>
      </w:r>
      <w:proofErr w:type="gramStart"/>
      <w:r w:rsidR="00553566">
        <w:rPr>
          <w:color w:val="212121"/>
        </w:rPr>
        <w:t>.И</w:t>
      </w:r>
      <w:proofErr w:type="gramEnd"/>
      <w:r w:rsidR="00553566">
        <w:rPr>
          <w:color w:val="212121"/>
        </w:rPr>
        <w:t>жедерова</w:t>
      </w:r>
      <w:proofErr w:type="spellEnd"/>
      <w:r w:rsidR="00553566">
        <w:rPr>
          <w:color w:val="212121"/>
        </w:rPr>
        <w:t>, д.59</w:t>
      </w:r>
      <w:r>
        <w:rPr>
          <w:color w:val="212121"/>
        </w:rPr>
        <w:t>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Режим приема заинтересованных лиц по вопросам предоставления муниципальной услуги специалистами администрации сельского поселения: с поне</w:t>
      </w:r>
      <w:r w:rsidR="00950BBB">
        <w:rPr>
          <w:color w:val="212121"/>
        </w:rPr>
        <w:t>дельника по четверг с 9.00 до 1</w:t>
      </w:r>
      <w:r w:rsidR="00950BBB" w:rsidRPr="00950BBB">
        <w:rPr>
          <w:color w:val="212121"/>
        </w:rPr>
        <w:t>6</w:t>
      </w:r>
      <w:bookmarkStart w:id="2" w:name="_GoBack"/>
      <w:bookmarkEnd w:id="2"/>
      <w:r>
        <w:rPr>
          <w:color w:val="212121"/>
        </w:rPr>
        <w:t>.00 часов, перерыв с 12.00 до 13.00 часов.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рабочий день, непосредственно предшествующий нерабочему праздничному дню, муниципальная услу</w:t>
      </w:r>
      <w:r w:rsidR="00950BBB">
        <w:rPr>
          <w:color w:val="212121"/>
        </w:rPr>
        <w:t>га предоставляется с 10.00 до 1</w:t>
      </w:r>
      <w:r w:rsidR="00950BBB" w:rsidRPr="00950BBB">
        <w:rPr>
          <w:color w:val="212121"/>
        </w:rPr>
        <w:t>6</w:t>
      </w:r>
      <w:r>
        <w:rPr>
          <w:color w:val="212121"/>
        </w:rPr>
        <w:t>.00 часов, перерыв с 12.00 до 13.00 часов.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Телефоны: </w:t>
      </w:r>
      <w:r w:rsidR="00553566">
        <w:rPr>
          <w:color w:val="212121"/>
        </w:rPr>
        <w:t>8(84656)2-86-41</w:t>
      </w:r>
      <w:r>
        <w:rPr>
          <w:color w:val="212121"/>
        </w:rPr>
        <w:t>;</w:t>
      </w:r>
      <w:r w:rsidR="00553566">
        <w:rPr>
          <w:color w:val="212121"/>
        </w:rPr>
        <w:t xml:space="preserve"> 8(84656)2-86-99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Адреса официальных сайтов, содержащих информацию о предоставлении муниципальной услуги: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 </w:t>
      </w:r>
      <w:r>
        <w:rPr>
          <w:rStyle w:val="val"/>
          <w:color w:val="212121"/>
        </w:rPr>
        <w:t> </w:t>
      </w:r>
      <w:hyperlink r:id="rId11" w:history="1">
        <w:r w:rsidR="00553566" w:rsidRPr="00DD3379">
          <w:rPr>
            <w:rStyle w:val="a4"/>
          </w:rPr>
          <w:t>https://risaykino.ru/</w:t>
        </w:r>
      </w:hyperlink>
      <w:r w:rsidR="00553566">
        <w:rPr>
          <w:rStyle w:val="val"/>
          <w:color w:val="212121"/>
        </w:rPr>
        <w:t xml:space="preserve"> </w:t>
      </w:r>
      <w:r>
        <w:rPr>
          <w:rStyle w:val="val"/>
          <w:color w:val="212121"/>
        </w:rPr>
        <w:t>-</w:t>
      </w:r>
      <w:r>
        <w:rPr>
          <w:color w:val="212121"/>
        </w:rPr>
        <w:t> официальный сайт администрации, адрес электронной почты </w:t>
      </w:r>
      <w:hyperlink r:id="rId12" w:history="1">
        <w:r w:rsidR="00950BBB" w:rsidRPr="00DD3379">
          <w:rPr>
            <w:rStyle w:val="a4"/>
            <w:lang w:val="en-US"/>
          </w:rPr>
          <w:t>rusaikino</w:t>
        </w:r>
        <w:r w:rsidR="00950BBB" w:rsidRPr="00DD3379">
          <w:rPr>
            <w:rStyle w:val="a4"/>
          </w:rPr>
          <w:t>2008@</w:t>
        </w:r>
        <w:r w:rsidR="00950BBB" w:rsidRPr="00DD3379">
          <w:rPr>
            <w:rStyle w:val="a4"/>
            <w:lang w:val="en-US"/>
          </w:rPr>
          <w:t>rambler</w:t>
        </w:r>
        <w:r w:rsidR="00950BBB" w:rsidRPr="00DD3379">
          <w:rPr>
            <w:rStyle w:val="a4"/>
          </w:rPr>
          <w:t>/</w:t>
        </w:r>
        <w:r w:rsidR="00950BBB" w:rsidRPr="00950BBB">
          <w:rPr>
            <w:rStyle w:val="a4"/>
          </w:rPr>
          <w:t>.</w:t>
        </w:r>
        <w:proofErr w:type="spellStart"/>
        <w:r w:rsidR="00950BBB" w:rsidRPr="00DD3379">
          <w:rPr>
            <w:rStyle w:val="a4"/>
            <w:lang w:val="en-US"/>
          </w:rPr>
          <w:t>ru</w:t>
        </w:r>
        <w:proofErr w:type="spellEnd"/>
      </w:hyperlink>
      <w:proofErr w:type="gramStart"/>
      <w:r w:rsidR="00950BBB" w:rsidRPr="00950BBB">
        <w:t xml:space="preserve"> </w:t>
      </w:r>
      <w:r>
        <w:rPr>
          <w:color w:val="212121"/>
        </w:rPr>
        <w:t>;</w:t>
      </w:r>
      <w:proofErr w:type="gramEnd"/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www.gosuslugi.ru – единый Портал государственных и муниципальных услуг (функций) Российской Федерации;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- 1.5. Порядок получения информации по вопросам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Информация о процедуре предоставления муниципальной услуги может быть получена: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непосредственно при личном обращении;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 использованием средств почтовой, телефонной связи и электронной почты;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посредством размещения информации на официальном сайте администрации;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 информационного стенда администрации сельского поселения.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>
        <w:rPr>
          <w:color w:val="212121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>
        <w:rPr>
          <w:color w:val="212121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1.5.1. Порядок, форма и место размещения информации по вопросам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Официальный сайт администрации </w:t>
      </w:r>
      <w:r w:rsidR="00950BBB" w:rsidRPr="00950BBB">
        <w:rPr>
          <w:color w:val="212121"/>
        </w:rPr>
        <w:t>https://risaykino.ru/</w:t>
      </w:r>
      <w:r>
        <w:rPr>
          <w:color w:val="212121"/>
        </w:rPr>
        <w:t>, информационный стенд администрации сельского поселения,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извлечения из нормативных правовых актов, регулирующих предоставление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Pr="00950BBB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1"/>
          <w:szCs w:val="21"/>
        </w:rPr>
      </w:pPr>
      <w:r w:rsidRPr="00950BBB">
        <w:rPr>
          <w:b/>
          <w:color w:val="212121"/>
        </w:rPr>
        <w:t>II. Стандарт предоставления муниципальной услуги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2.2. Наименование администрации сельского поселения, предоставляющей муниципальную услугу.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2.3. Результат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2.4. Срок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3" w:name="P62"/>
      <w:bookmarkEnd w:id="3"/>
      <w:r>
        <w:rPr>
          <w:color w:val="212121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2.5. Правовые основания для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4" w:name="P72"/>
      <w:bookmarkEnd w:id="4"/>
      <w:r>
        <w:rPr>
          <w:color w:val="212121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2.6.2. Перечень документов, необходимых для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2.6.3. Заявитель в своем письменном обращении в обязательном порядке указывает: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наименование организации или фамилия, имя, отчество (при наличии) гражданина, направившего обращение;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полный почтовый адрес заявителя, по которому должен быть направлен ответ;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содержание обращения;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подпись лица;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дата обращения.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color w:val="212121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color w:val="212121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5" w:name="P88"/>
      <w:bookmarkEnd w:id="5"/>
      <w:r>
        <w:rPr>
          <w:color w:val="212121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2.8. Исчерпывающий перечень оснований для отказа в предоставлении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предоставлении муниципальной услуги должно быть отказано в следующих случаях: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6" w:name="P92"/>
      <w:bookmarkEnd w:id="6"/>
      <w:r>
        <w:rPr>
          <w:color w:val="212121"/>
        </w:rPr>
        <w:t xml:space="preserve"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color w:val="212121"/>
        </w:rPr>
        <w:t>заявителю</w:t>
      </w:r>
      <w:proofErr w:type="gramEnd"/>
      <w:r>
        <w:rPr>
          <w:color w:val="212121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2.9. Размер платы, взимаемой с заявителя при предоставлении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Предоставление муниципальной услуги осуществляется на бесплатной основе.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2.11. Срок регистрации запроса заявителя о предоставлении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сведения о нормативных правовых актах по вопросам исполнения муниципальной услуги;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образцы заполнения бланков заявлений;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бланки заявлений;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адреса, телефоны и время приема специалистов администрации;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часы приема специалистов администрации;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Обеспечивается выход в информационно-телекоммуникационную сеть «Интернет».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целях обеспечения доступности для инвалидов в получении муниципальной услуги: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- лестницы, коридоры, холлы, кабинеты с достаточным освещением;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половые покрытия с исключением кафельных полов и порогов;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перила (поручни) вдоль стен для опоры при ходьбе по коридорам и лестницам;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современная оргтехника и телекоммуникационные средства (компьютер, факсимильная связь и т.п.);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бактерицидные лампы;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стенды со справочными материалами и графиком приема;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функционально удобная, подвергающаяся влажной обработке мебель;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2.13. Показатели доступности и качества муниципальной услуги: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наличие различных способов получения информации о предоставлении услуги;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соблюдение требований законодательства и настоящего административного регламента;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устранение избыточных административных процедур и административных действий;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сокращение количества документов, представляемых заявителями;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сокращение срока предоставления муниципальной услуги;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профессиональная подготовка специалистов администрации, предоставляющих муниципальную услугу;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возможность для заявителя однократно направить запрос в МФЦ, при наличии МФЦ на территории Похвистневского района, действующего по принципу «одного окна».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3.1. Последовательность административных процедур.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прием и регистрация обращения;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рассмотрение обращения;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подготовка и направление ответа на обращение заявителю.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3.1.1. Прием и регистрация обращений.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Обращение подлежит обязательной регистрации в течение 1 дня с момента поступления в администрацию.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13" w:anchor="P72" w:history="1">
        <w:r>
          <w:rPr>
            <w:rStyle w:val="a4"/>
            <w:color w:val="000000"/>
            <w:u w:val="none"/>
          </w:rPr>
          <w:t>пунктами 2.6</w:t>
        </w:r>
      </w:hyperlink>
      <w:r>
        <w:rPr>
          <w:color w:val="212121"/>
        </w:rPr>
        <w:t> - </w:t>
      </w:r>
      <w:hyperlink r:id="rId14" w:anchor="P88" w:history="1">
        <w:r>
          <w:rPr>
            <w:rStyle w:val="a4"/>
            <w:color w:val="000000"/>
            <w:u w:val="none"/>
          </w:rPr>
          <w:t>2.7</w:t>
        </w:r>
      </w:hyperlink>
      <w:r>
        <w:rPr>
          <w:color w:val="212121"/>
        </w:rPr>
        <w:t> Административного регламента.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3.1.2. Рассмотрение обращений.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Прошедшие регистрацию письменные обращения передаются специалисту администрации.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определяет, относится ли к компетенции администрации рассмотрение поставленных в обращении вопросов;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определяет характер, сроки действий и сроки рассмотрения обращения;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определяет исполнителя поручения;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ставит исполнение поручений и рассмотрение обращения на контроль.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Решением Главы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color w:val="212121"/>
        </w:rPr>
        <w:t>заявителю</w:t>
      </w:r>
      <w:proofErr w:type="gramEnd"/>
      <w:r>
        <w:rPr>
          <w:color w:val="212121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3.1.3. Подготовка и направление ответов на обращение.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Специалист администрации обеспечивает рассмотрение обращения и подготовку ответа в сроки, установленные </w:t>
      </w:r>
      <w:hyperlink r:id="rId15" w:anchor="P62" w:history="1">
        <w:r>
          <w:rPr>
            <w:rStyle w:val="a4"/>
            <w:color w:val="000000"/>
            <w:u w:val="none"/>
          </w:rPr>
          <w:t>п. 2.4.1</w:t>
        </w:r>
      </w:hyperlink>
      <w:r>
        <w:rPr>
          <w:color w:val="212121"/>
        </w:rPr>
        <w:t> Административного регламента.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Специалист администрации рассматривает поступившее заявление и оформляет письменное разъяснение.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</w:t>
      </w:r>
      <w:r>
        <w:rPr>
          <w:color w:val="212121"/>
        </w:rPr>
        <w:lastRenderedPageBreak/>
        <w:t>номера и направляет адресату по почте либо вручает адресату лично в течение 1 рабочего дня с момента подписания.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IV. Формы контроля за исполнением административного регламента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Pr="00950BBB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1"/>
          <w:szCs w:val="21"/>
        </w:rPr>
      </w:pPr>
      <w:r w:rsidRPr="00950BBB">
        <w:rPr>
          <w:b/>
          <w:color w:val="212121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5.2. Заявитель может обратиться с жалобой, в том числе в следующих случаях: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нарушение срока регистрации запроса о предоставлении муниципальной услуги;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7" w:name="dst221"/>
      <w:bookmarkEnd w:id="7"/>
      <w:r>
        <w:rPr>
          <w:color w:val="212121"/>
        </w:rPr>
        <w:t>- нарушение срока предоставления муниципальной услуги;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8" w:name="dst295"/>
      <w:bookmarkEnd w:id="8"/>
      <w:r>
        <w:rPr>
          <w:color w:val="212121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9" w:name="dst103"/>
      <w:bookmarkEnd w:id="9"/>
      <w:r>
        <w:rPr>
          <w:color w:val="212121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</w:t>
      </w:r>
      <w:r>
        <w:rPr>
          <w:color w:val="212121"/>
        </w:rPr>
        <w:lastRenderedPageBreak/>
        <w:t>области, муниципальными правовыми актами для предоставления муниципальной услуги, у заявителя;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0" w:name="dst222"/>
      <w:bookmarkEnd w:id="10"/>
      <w:proofErr w:type="gramStart"/>
      <w:r>
        <w:rPr>
          <w:color w:val="21212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1" w:name="dst105"/>
      <w:bookmarkEnd w:id="11"/>
      <w:r>
        <w:rPr>
          <w:color w:val="21212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2" w:name="dst223"/>
      <w:bookmarkEnd w:id="12"/>
      <w:r>
        <w:rPr>
          <w:color w:val="212121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3" w:name="dst224"/>
      <w:bookmarkEnd w:id="13"/>
      <w:r>
        <w:rPr>
          <w:color w:val="212121"/>
        </w:rPr>
        <w:t>- нарушение срока или порядка выдачи документов по результатам предоставления муниципальной услуги;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4" w:name="dst225"/>
      <w:bookmarkEnd w:id="14"/>
      <w:proofErr w:type="gramStart"/>
      <w:r>
        <w:rPr>
          <w:color w:val="212121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5" w:name="dst296"/>
      <w:bookmarkEnd w:id="15"/>
      <w:proofErr w:type="gramStart"/>
      <w:r>
        <w:rPr>
          <w:color w:val="212121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Самарской области, являющийся учредителем МФЦ.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5.3.1. Жалоба на решения и действия (бездействия) ответственных лиц администрации, подаются на имя главы сельского поселения.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5.3.2. Жалоба на решения и действия (бездействия) работника МФЦ подается руководителю соответствующего МФЦ.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5.3.3. Жалоба на решения и действия (бездействия) МФЦ подается руководителю соответствующего органа государственной власти Самарской области, являющемуся учредителем МФЦ.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5.5. Жалоба заявителя должна содержать: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5.6. </w:t>
      </w:r>
      <w:proofErr w:type="gramStart"/>
      <w:r>
        <w:rPr>
          <w:color w:val="212121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5.7. По результатам рассмотрения жалобы глава сельского поселения принимает одно из следующих решений: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- в удовлетворении жалобы отказывается.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>
        <w:rPr>
          <w:color w:val="212121"/>
        </w:rPr>
        <w:t>поселения</w:t>
      </w:r>
      <w:proofErr w:type="gramEnd"/>
      <w:r>
        <w:rPr>
          <w:color w:val="212121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5.7.2. В случае признания </w:t>
      </w:r>
      <w:proofErr w:type="gramStart"/>
      <w:r>
        <w:rPr>
          <w:color w:val="212121"/>
        </w:rPr>
        <w:t>жалобы</w:t>
      </w:r>
      <w:proofErr w:type="gramEnd"/>
      <w:r>
        <w:rPr>
          <w:color w:val="212121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5.8. В случае установления в ходе или по результатам </w:t>
      </w:r>
      <w:proofErr w:type="gramStart"/>
      <w:r>
        <w:rPr>
          <w:color w:val="212121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212121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a3"/>
        <w:shd w:val="clear" w:color="auto" w:fill="FFFFFF"/>
        <w:spacing w:before="0" w:beforeAutospacing="0" w:after="16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Приложение 1</w:t>
      </w:r>
    </w:p>
    <w:p w:rsidR="00E64665" w:rsidRDefault="00E64665" w:rsidP="00E64665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к Административному регламенту</w:t>
      </w:r>
    </w:p>
    <w:p w:rsidR="00E64665" w:rsidRDefault="00E64665" w:rsidP="00E64665">
      <w:pPr>
        <w:pStyle w:val="a3"/>
        <w:shd w:val="clear" w:color="auto" w:fill="FFFFFF"/>
        <w:spacing w:before="0" w:beforeAutospacing="0" w:after="160" w:afterAutospacing="0"/>
        <w:jc w:val="right"/>
        <w:rPr>
          <w:color w:val="212121"/>
          <w:sz w:val="21"/>
          <w:szCs w:val="21"/>
        </w:rPr>
      </w:pPr>
      <w:r>
        <w:rPr>
          <w:b/>
          <w:bCs/>
          <w:color w:val="212121"/>
          <w:sz w:val="26"/>
          <w:szCs w:val="26"/>
        </w:rPr>
        <w:t>форма заявления</w:t>
      </w:r>
    </w:p>
    <w:p w:rsidR="00E64665" w:rsidRDefault="00E64665" w:rsidP="00E64665">
      <w:pPr>
        <w:pStyle w:val="a3"/>
        <w:shd w:val="clear" w:color="auto" w:fill="FFFFFF"/>
        <w:spacing w:before="0" w:beforeAutospacing="0" w:after="160" w:afterAutospacing="0"/>
        <w:jc w:val="right"/>
        <w:rPr>
          <w:color w:val="212121"/>
          <w:sz w:val="21"/>
          <w:szCs w:val="21"/>
        </w:rPr>
      </w:pPr>
      <w:r>
        <w:rPr>
          <w:rFonts w:ascii="Calibri" w:hAnsi="Calibri"/>
          <w:color w:val="212121"/>
          <w:sz w:val="22"/>
          <w:szCs w:val="22"/>
        </w:rPr>
        <w:t>            </w:t>
      </w:r>
      <w:r>
        <w:rPr>
          <w:color w:val="212121"/>
          <w:sz w:val="22"/>
          <w:szCs w:val="22"/>
        </w:rPr>
        <w:t>В___________________________________________</w:t>
      </w:r>
    </w:p>
    <w:p w:rsidR="00E64665" w:rsidRDefault="00E64665" w:rsidP="00E64665">
      <w:pPr>
        <w:pStyle w:val="a3"/>
        <w:shd w:val="clear" w:color="auto" w:fill="FFFFFF"/>
        <w:spacing w:before="0" w:beforeAutospacing="0" w:after="160" w:afterAutospacing="0"/>
        <w:jc w:val="right"/>
        <w:rPr>
          <w:color w:val="212121"/>
          <w:sz w:val="21"/>
          <w:szCs w:val="21"/>
        </w:rPr>
      </w:pPr>
      <w:r>
        <w:rPr>
          <w:i/>
          <w:iCs/>
          <w:color w:val="212121"/>
          <w:sz w:val="22"/>
          <w:szCs w:val="22"/>
        </w:rPr>
        <w:t>(указать наименование Уполномоченного органа)</w:t>
      </w:r>
    </w:p>
    <w:p w:rsidR="00E64665" w:rsidRDefault="00E64665" w:rsidP="00E64665">
      <w:pPr>
        <w:pStyle w:val="a3"/>
        <w:shd w:val="clear" w:color="auto" w:fill="FFFFFF"/>
        <w:spacing w:before="0" w:beforeAutospacing="0" w:after="16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от __________________________________________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A"/>
          <w:sz w:val="22"/>
          <w:szCs w:val="22"/>
        </w:rPr>
        <w:t>                                                                              (ФИО физического лица)     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00000A"/>
          <w:sz w:val="22"/>
          <w:szCs w:val="22"/>
        </w:rPr>
        <w:t>____________________________________________ 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A"/>
          <w:sz w:val="22"/>
          <w:szCs w:val="22"/>
        </w:rPr>
        <w:t>                                                                                (ФИО руководителя организации)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00000A"/>
          <w:sz w:val="22"/>
          <w:szCs w:val="22"/>
        </w:rPr>
        <w:t>____________________________________________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A"/>
          <w:sz w:val="22"/>
          <w:szCs w:val="22"/>
        </w:rPr>
        <w:t>                                                                    (адрес)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00000A"/>
          <w:sz w:val="22"/>
          <w:szCs w:val="22"/>
        </w:rPr>
        <w:t>____________________________________________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00000A"/>
          <w:sz w:val="22"/>
          <w:szCs w:val="22"/>
        </w:rPr>
        <w:t>                                                                      (контактный телефон)</w:t>
      </w:r>
    </w:p>
    <w:p w:rsidR="00E64665" w:rsidRDefault="00E64665" w:rsidP="00E64665">
      <w:pPr>
        <w:pStyle w:val="a3"/>
        <w:shd w:val="clear" w:color="auto" w:fill="FFFFFF"/>
        <w:spacing w:before="0" w:beforeAutospacing="0" w:after="16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00000A"/>
          <w:sz w:val="26"/>
          <w:szCs w:val="26"/>
        </w:rPr>
        <w:t>ЗАЯВЛЕНИЕ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00000A"/>
          <w:sz w:val="26"/>
          <w:szCs w:val="26"/>
        </w:rPr>
        <w:t>по</w:t>
      </w:r>
      <w:r>
        <w:rPr>
          <w:b/>
          <w:bCs/>
          <w:color w:val="000000"/>
          <w:spacing w:val="8"/>
          <w:sz w:val="26"/>
          <w:szCs w:val="26"/>
        </w:rPr>
        <w:t> даче письменных </w:t>
      </w:r>
      <w:r>
        <w:rPr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00000A"/>
          <w:sz w:val="26"/>
          <w:szCs w:val="26"/>
        </w:rPr>
        <w:t>                 Прошу дать разъяснение по вопросу _______________________________________________________________________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00000A"/>
          <w:sz w:val="26"/>
          <w:szCs w:val="26"/>
        </w:rPr>
        <w:t>_______________________________________________________________________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00000A"/>
          <w:sz w:val="26"/>
          <w:szCs w:val="26"/>
        </w:rPr>
        <w:t>_______________________________________________________________________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00000A"/>
          <w:sz w:val="26"/>
          <w:szCs w:val="26"/>
        </w:rPr>
        <w:t>_______________________________________________________________________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00000A"/>
          <w:sz w:val="26"/>
          <w:szCs w:val="26"/>
        </w:rPr>
        <w:t>_______________________________________________________________________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00000A"/>
          <w:sz w:val="26"/>
          <w:szCs w:val="26"/>
        </w:rPr>
        <w:t>_______________________________________________________________________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00000A"/>
        </w:rPr>
        <w:t>Заявитель: _____________________________________                                       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proofErr w:type="gramStart"/>
      <w:r>
        <w:rPr>
          <w:color w:val="00000A"/>
        </w:rPr>
        <w:t>(Ф.И.О., должность представителя                                                     _____________________(подпись)</w:t>
      </w:r>
      <w:proofErr w:type="gramEnd"/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00000A"/>
        </w:rPr>
        <w:t>юридического лица; Ф.И.О. гражданина)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64665" w:rsidRDefault="00E64665" w:rsidP="00E64665">
      <w:pPr>
        <w:pStyle w:val="consplusnonformat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00000A"/>
        </w:rPr>
        <w:t>"__"__________20____ г.   М.П. </w:t>
      </w:r>
    </w:p>
    <w:p w:rsidR="0022161E" w:rsidRDefault="0022161E"/>
    <w:sectPr w:rsidR="0022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80"/>
    <w:rsid w:val="00094FE1"/>
    <w:rsid w:val="00202892"/>
    <w:rsid w:val="0022161E"/>
    <w:rsid w:val="00480CAD"/>
    <w:rsid w:val="00553566"/>
    <w:rsid w:val="00874680"/>
    <w:rsid w:val="00950BBB"/>
    <w:rsid w:val="00E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665"/>
    <w:rPr>
      <w:color w:val="0000FF"/>
      <w:u w:val="single"/>
    </w:rPr>
  </w:style>
  <w:style w:type="paragraph" w:styleId="a5">
    <w:name w:val="No Spacing"/>
    <w:basedOn w:val="a"/>
    <w:uiPriority w:val="1"/>
    <w:qFormat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E64665"/>
  </w:style>
  <w:style w:type="paragraph" w:customStyle="1" w:styleId="consplusnonformat">
    <w:name w:val="consplusnonformat"/>
    <w:basedOn w:val="a"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665"/>
    <w:rPr>
      <w:color w:val="0000FF"/>
      <w:u w:val="single"/>
    </w:rPr>
  </w:style>
  <w:style w:type="paragraph" w:styleId="a5">
    <w:name w:val="No Spacing"/>
    <w:basedOn w:val="a"/>
    <w:uiPriority w:val="1"/>
    <w:qFormat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E64665"/>
  </w:style>
  <w:style w:type="paragraph" w:customStyle="1" w:styleId="consplusnonformat">
    <w:name w:val="consplusnonformat"/>
    <w:basedOn w:val="a"/>
    <w:rsid w:val="00E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https://admpriboy.ru/documents/order/detail.php?id=9218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mailto:rusaikino2008@rambler/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s://risayki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priboy.ru/documents/order/detail.php?id=921833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https://admpriboy.ru/documents/order/detail.php?id=921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E61F-0965-4A94-803B-F476B731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5542</Words>
  <Characters>31591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User040005</dc:creator>
  <cp:keywords/>
  <dc:description/>
  <cp:lastModifiedBy>user</cp:lastModifiedBy>
  <cp:revision>3</cp:revision>
  <dcterms:created xsi:type="dcterms:W3CDTF">2021-05-04T14:18:00Z</dcterms:created>
  <dcterms:modified xsi:type="dcterms:W3CDTF">2021-05-11T10:42:00Z</dcterms:modified>
</cp:coreProperties>
</file>