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8B" w:rsidRDefault="00D81E8B" w:rsidP="00D81E8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РОССИЙСКАЯ ФЕДЕРАЦИЯ</w:t>
      </w:r>
    </w:p>
    <w:p w:rsidR="00D81E8B" w:rsidRDefault="00D81E8B" w:rsidP="00D81E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</w:rPr>
        <w:t xml:space="preserve">АДМИНИСТРАЦИЯ    </w:t>
      </w:r>
      <w:r>
        <w:rPr>
          <w:rFonts w:ascii="Times New Roman" w:hAnsi="Times New Roman"/>
        </w:rPr>
        <w:t xml:space="preserve">                       </w:t>
      </w:r>
    </w:p>
    <w:p w:rsidR="00D81E8B" w:rsidRDefault="00D81E8B" w:rsidP="00D81E8B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b/>
          <w:sz w:val="27"/>
          <w:szCs w:val="27"/>
        </w:rPr>
        <w:t xml:space="preserve">сельского поселения                      </w:t>
      </w:r>
    </w:p>
    <w:p w:rsidR="00D81E8B" w:rsidRDefault="00D81E8B" w:rsidP="00D81E8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b/>
        </w:rPr>
        <w:t xml:space="preserve">РЫСАЙКИНО                                       </w:t>
      </w:r>
    </w:p>
    <w:p w:rsidR="00D81E8B" w:rsidRDefault="00D81E8B" w:rsidP="00D81E8B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муниципального района</w:t>
      </w:r>
    </w:p>
    <w:p w:rsidR="00D81E8B" w:rsidRDefault="00D81E8B" w:rsidP="00D81E8B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Похвистневский                                           </w:t>
      </w:r>
    </w:p>
    <w:p w:rsidR="00D81E8B" w:rsidRDefault="00D81E8B" w:rsidP="00D81E8B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>Самарской области</w:t>
      </w:r>
    </w:p>
    <w:p w:rsidR="00D81E8B" w:rsidRDefault="00D81E8B" w:rsidP="00D81E8B">
      <w:pPr>
        <w:pStyle w:val="a3"/>
        <w:rPr>
          <w:rFonts w:ascii="Times New Roman" w:hAnsi="Times New Roman"/>
          <w:sz w:val="16"/>
          <w:szCs w:val="16"/>
        </w:rPr>
      </w:pPr>
    </w:p>
    <w:p w:rsidR="00D81E8B" w:rsidRDefault="00D81E8B" w:rsidP="00D81E8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D81E8B" w:rsidRDefault="00D81E8B" w:rsidP="00D81E8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B037F5">
        <w:rPr>
          <w:rFonts w:ascii="Times New Roman" w:hAnsi="Times New Roman"/>
          <w:b/>
        </w:rPr>
        <w:t xml:space="preserve">    </w:t>
      </w:r>
      <w:r w:rsidR="00AD77E8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.04.2019</w:t>
      </w:r>
      <w:r w:rsidRPr="00B037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</w:t>
      </w:r>
      <w:r w:rsidRPr="00B037F5">
        <w:rPr>
          <w:rFonts w:ascii="Times New Roman" w:hAnsi="Times New Roman"/>
          <w:b/>
        </w:rPr>
        <w:t xml:space="preserve">  № </w:t>
      </w:r>
      <w:r>
        <w:rPr>
          <w:rFonts w:ascii="Times New Roman" w:hAnsi="Times New Roman"/>
          <w:b/>
        </w:rPr>
        <w:t xml:space="preserve"> </w:t>
      </w:r>
      <w:r w:rsidR="00AD77E8">
        <w:rPr>
          <w:rFonts w:ascii="Times New Roman" w:hAnsi="Times New Roman"/>
          <w:b/>
        </w:rPr>
        <w:t>24</w:t>
      </w:r>
    </w:p>
    <w:p w:rsidR="00D81E8B" w:rsidRDefault="00D81E8B" w:rsidP="00D81E8B">
      <w:pPr>
        <w:pStyle w:val="a3"/>
        <w:rPr>
          <w:rFonts w:ascii="Times New Roman" w:hAnsi="Times New Roman"/>
          <w:b/>
        </w:rPr>
      </w:pPr>
    </w:p>
    <w:p w:rsidR="00D81E8B" w:rsidRDefault="00D81E8B" w:rsidP="00D81E8B">
      <w:pPr>
        <w:pStyle w:val="a3"/>
        <w:rPr>
          <w:rFonts w:ascii="Times New Roman" w:hAnsi="Times New Roman"/>
          <w:b/>
        </w:rPr>
      </w:pPr>
    </w:p>
    <w:p w:rsidR="00D81E8B" w:rsidRDefault="00D81E8B" w:rsidP="00D81E8B">
      <w:pPr>
        <w:pStyle w:val="a3"/>
        <w:rPr>
          <w:rFonts w:ascii="Times New Roman" w:hAnsi="Times New Roman"/>
          <w:b/>
        </w:rPr>
      </w:pPr>
    </w:p>
    <w:p w:rsidR="00D81E8B" w:rsidRDefault="00D81E8B" w:rsidP="00D81E8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создании механизированной группы</w:t>
      </w:r>
    </w:p>
    <w:p w:rsidR="00D81E8B" w:rsidRDefault="00D81E8B" w:rsidP="00D81E8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целях обеспечения пожарной безопасности</w:t>
      </w:r>
    </w:p>
    <w:p w:rsidR="00D81E8B" w:rsidRDefault="00D81E8B" w:rsidP="00D81E8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сельском поселении Рысайкино</w:t>
      </w:r>
    </w:p>
    <w:p w:rsidR="00D81E8B" w:rsidRDefault="00D81E8B" w:rsidP="00D81E8B">
      <w:pPr>
        <w:pStyle w:val="a3"/>
        <w:rPr>
          <w:rFonts w:ascii="Times New Roman" w:hAnsi="Times New Roman"/>
          <w:b/>
        </w:rPr>
      </w:pPr>
    </w:p>
    <w:p w:rsidR="00D81E8B" w:rsidRDefault="00D81E8B" w:rsidP="00D81E8B">
      <w:pPr>
        <w:pStyle w:val="a3"/>
        <w:rPr>
          <w:rFonts w:ascii="Times New Roman" w:hAnsi="Times New Roman"/>
          <w:b/>
        </w:rPr>
      </w:pPr>
    </w:p>
    <w:p w:rsidR="00D81E8B" w:rsidRDefault="00D81E8B" w:rsidP="00D81E8B">
      <w:pPr>
        <w:pStyle w:val="a3"/>
        <w:rPr>
          <w:rFonts w:ascii="Times New Roman" w:hAnsi="Times New Roman"/>
          <w:b/>
        </w:rPr>
      </w:pPr>
    </w:p>
    <w:p w:rsidR="00D81E8B" w:rsidRDefault="00D81E8B" w:rsidP="00D81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D81E8B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D81E8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81E8B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3148">
        <w:rPr>
          <w:rFonts w:ascii="Times New Roman" w:hAnsi="Times New Roman"/>
          <w:sz w:val="28"/>
          <w:szCs w:val="28"/>
        </w:rPr>
        <w:t>со статьей 30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148">
        <w:rPr>
          <w:rFonts w:ascii="Times New Roman" w:hAnsi="Times New Roman"/>
          <w:sz w:val="28"/>
          <w:szCs w:val="28"/>
        </w:rPr>
        <w:t>Закона от 21.12.1994 № 69-ФЗ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3148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6C3148">
        <w:rPr>
          <w:rFonts w:ascii="Times New Roman" w:hAnsi="Times New Roman"/>
          <w:sz w:val="28"/>
          <w:szCs w:val="28"/>
        </w:rPr>
        <w:t>, на основании Устава сельского поселения Рысайкино муниципального района Похвистневский и в целях стабилизации и снижения количества пожаров, недопущения гибели людей и быстрого реагирования на все происшествия, в рамках выполнения комплекса мер по</w:t>
      </w:r>
      <w:proofErr w:type="gramEnd"/>
      <w:r w:rsidRPr="006C3148">
        <w:rPr>
          <w:rFonts w:ascii="Times New Roman" w:hAnsi="Times New Roman"/>
          <w:sz w:val="28"/>
          <w:szCs w:val="28"/>
        </w:rPr>
        <w:t xml:space="preserve"> выполнению первичных мер пожарной безопасности на территории  сельского поселения Р</w:t>
      </w:r>
      <w:r>
        <w:rPr>
          <w:rFonts w:ascii="Times New Roman" w:hAnsi="Times New Roman"/>
          <w:sz w:val="28"/>
          <w:szCs w:val="28"/>
        </w:rPr>
        <w:t>ысайкино муниципального района П</w:t>
      </w:r>
      <w:r w:rsidRPr="006C3148">
        <w:rPr>
          <w:rFonts w:ascii="Times New Roman" w:hAnsi="Times New Roman"/>
          <w:sz w:val="28"/>
          <w:szCs w:val="28"/>
        </w:rPr>
        <w:t>охвис</w:t>
      </w:r>
      <w:r>
        <w:rPr>
          <w:rFonts w:ascii="Times New Roman" w:hAnsi="Times New Roman"/>
          <w:sz w:val="28"/>
          <w:szCs w:val="28"/>
        </w:rPr>
        <w:t>тневский Самарской о</w:t>
      </w:r>
      <w:r w:rsidRPr="006C3148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Уставом сельского поселения Рысайкино муниципального района Похвистневский,</w:t>
      </w:r>
      <w:r>
        <w:rPr>
          <w:rFonts w:ascii="Times New Roman" w:hAnsi="Times New Roman"/>
          <w:sz w:val="28"/>
          <w:szCs w:val="28"/>
        </w:rPr>
        <w:t xml:space="preserve">   Администрация сельского поселения Рысайкино</w:t>
      </w:r>
    </w:p>
    <w:p w:rsidR="00D81E8B" w:rsidRDefault="00D81E8B" w:rsidP="00D81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6C3148">
        <w:rPr>
          <w:rFonts w:ascii="Times New Roman" w:hAnsi="Times New Roman"/>
          <w:b/>
          <w:sz w:val="28"/>
          <w:szCs w:val="28"/>
        </w:rPr>
        <w:t>:</w:t>
      </w:r>
    </w:p>
    <w:p w:rsidR="00AD77E8" w:rsidRDefault="00AD77E8" w:rsidP="00AD77E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механизированную рабочую группу в целях обеспечения пожарной безопасности в сельском поселении Рысайкино муниципального района Похвистневский.</w:t>
      </w:r>
    </w:p>
    <w:p w:rsidR="00AD77E8" w:rsidRDefault="00AD77E8" w:rsidP="00AD77E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77E8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 xml:space="preserve">механизированной рабочей группы </w:t>
      </w:r>
      <w:r w:rsidRPr="00AD77E8">
        <w:rPr>
          <w:rFonts w:ascii="Times New Roman" w:hAnsi="Times New Roman"/>
          <w:sz w:val="28"/>
          <w:szCs w:val="28"/>
        </w:rPr>
        <w:t>по об</w:t>
      </w:r>
      <w:r>
        <w:rPr>
          <w:rFonts w:ascii="Times New Roman" w:hAnsi="Times New Roman"/>
          <w:sz w:val="28"/>
          <w:szCs w:val="28"/>
        </w:rPr>
        <w:t>еспечению пожарной безопасности. (Приложение 1</w:t>
      </w:r>
      <w:r w:rsidRPr="00AD77E8">
        <w:rPr>
          <w:rFonts w:ascii="Times New Roman" w:hAnsi="Times New Roman"/>
          <w:sz w:val="28"/>
          <w:szCs w:val="28"/>
        </w:rPr>
        <w:t>).</w:t>
      </w:r>
    </w:p>
    <w:p w:rsidR="00AD77E8" w:rsidRDefault="00AD77E8" w:rsidP="00AD77E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AD77E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7E8">
        <w:rPr>
          <w:rFonts w:ascii="Times New Roman" w:hAnsi="Times New Roman"/>
          <w:sz w:val="28"/>
          <w:szCs w:val="28"/>
        </w:rPr>
        <w:t>за</w:t>
      </w:r>
      <w:proofErr w:type="gramEnd"/>
      <w:r w:rsidRPr="00AD77E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D77E8" w:rsidRDefault="00AD77E8" w:rsidP="00AD77E8">
      <w:pPr>
        <w:ind w:left="360"/>
        <w:rPr>
          <w:rFonts w:ascii="Times New Roman" w:hAnsi="Times New Roman"/>
          <w:sz w:val="28"/>
          <w:szCs w:val="28"/>
        </w:rPr>
      </w:pPr>
    </w:p>
    <w:p w:rsidR="00AD77E8" w:rsidRDefault="00AD77E8" w:rsidP="00AD77E8">
      <w:pPr>
        <w:ind w:left="360"/>
        <w:rPr>
          <w:rFonts w:ascii="Times New Roman" w:hAnsi="Times New Roman"/>
          <w:sz w:val="28"/>
          <w:szCs w:val="28"/>
        </w:rPr>
      </w:pPr>
    </w:p>
    <w:p w:rsidR="00AD77E8" w:rsidRPr="00AD77E8" w:rsidRDefault="00AD77E8" w:rsidP="00AD77E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В.М.Исаев</w:t>
      </w:r>
      <w:proofErr w:type="spellEnd"/>
    </w:p>
    <w:p w:rsidR="00AD77E8" w:rsidRPr="00AD77E8" w:rsidRDefault="00AD77E8" w:rsidP="00AD77E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77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 </w:t>
      </w:r>
      <w:r w:rsidRPr="00AD77E8">
        <w:rPr>
          <w:rFonts w:ascii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AD77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сельского поселения Рысайкино муниципального </w:t>
      </w:r>
    </w:p>
    <w:p w:rsidR="00AD77E8" w:rsidRPr="00AD77E8" w:rsidRDefault="00AD77E8" w:rsidP="00AD77E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AD77E8">
        <w:rPr>
          <w:rFonts w:ascii="Times New Roman" w:hAnsi="Times New Roman"/>
          <w:color w:val="000000"/>
          <w:sz w:val="24"/>
          <w:szCs w:val="24"/>
          <w:lang w:eastAsia="ru-RU"/>
        </w:rPr>
        <w:t>района Похвистневский</w:t>
      </w:r>
      <w:r w:rsidRPr="00AD77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от  26.04.2019 г 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24</w:t>
      </w:r>
    </w:p>
    <w:p w:rsidR="00AD77E8" w:rsidRDefault="00AD77E8" w:rsidP="00AD77E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77E8" w:rsidRDefault="00AD77E8" w:rsidP="00AD77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77E8" w:rsidRDefault="00AD77E8" w:rsidP="00AD77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77E8" w:rsidRDefault="00AD77E8" w:rsidP="00AD77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1E8B" w:rsidRDefault="00AD77E8" w:rsidP="00AD77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D77E8">
        <w:rPr>
          <w:rFonts w:ascii="Times New Roman" w:hAnsi="Times New Roman"/>
          <w:sz w:val="28"/>
          <w:szCs w:val="28"/>
        </w:rPr>
        <w:t xml:space="preserve">остав </w:t>
      </w:r>
      <w:r>
        <w:rPr>
          <w:rFonts w:ascii="Times New Roman" w:hAnsi="Times New Roman"/>
          <w:sz w:val="28"/>
          <w:szCs w:val="28"/>
        </w:rPr>
        <w:t xml:space="preserve">механизированной рабочей группы </w:t>
      </w:r>
      <w:r w:rsidRPr="00AD77E8">
        <w:rPr>
          <w:rFonts w:ascii="Times New Roman" w:hAnsi="Times New Roman"/>
          <w:sz w:val="28"/>
          <w:szCs w:val="28"/>
        </w:rPr>
        <w:t>по об</w:t>
      </w:r>
      <w:r>
        <w:rPr>
          <w:rFonts w:ascii="Times New Roman" w:hAnsi="Times New Roman"/>
          <w:sz w:val="28"/>
          <w:szCs w:val="28"/>
        </w:rPr>
        <w:t>еспечению пожарной безопасности в сельском поселении Рысайкино.</w:t>
      </w:r>
    </w:p>
    <w:p w:rsidR="00AD77E8" w:rsidRDefault="00AD77E8" w:rsidP="00AD77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77E8" w:rsidRPr="00B037F5" w:rsidRDefault="00AD77E8" w:rsidP="00AD77E8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A429F0" w:rsidTr="00A429F0">
        <w:tc>
          <w:tcPr>
            <w:tcW w:w="817" w:type="dxa"/>
          </w:tcPr>
          <w:p w:rsidR="00A429F0" w:rsidRP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 w:rsidRPr="00A429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429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429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A429F0" w:rsidRP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 w:rsidRPr="00A429F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242" w:type="dxa"/>
          </w:tcPr>
          <w:p w:rsidR="00A429F0" w:rsidRP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 w:rsidRPr="00A429F0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2393" w:type="dxa"/>
          </w:tcPr>
          <w:p w:rsidR="00A429F0" w:rsidRP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 w:rsidRPr="00A429F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935B33" w:rsidTr="00A429F0">
        <w:tc>
          <w:tcPr>
            <w:tcW w:w="817" w:type="dxa"/>
            <w:vMerge w:val="restart"/>
          </w:tcPr>
          <w:p w:rsidR="00935B33" w:rsidRPr="00A429F0" w:rsidRDefault="00935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5B33" w:rsidRPr="00A429F0" w:rsidRDefault="00935B33" w:rsidP="00E638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935B33" w:rsidRPr="00A429F0" w:rsidRDefault="00935B33">
            <w:pPr>
              <w:rPr>
                <w:rFonts w:ascii="Times New Roman" w:hAnsi="Times New Roman"/>
                <w:sz w:val="28"/>
                <w:szCs w:val="28"/>
              </w:rPr>
            </w:pPr>
            <w:r w:rsidRPr="00A429F0">
              <w:rPr>
                <w:rFonts w:ascii="Times New Roman" w:hAnsi="Times New Roman"/>
                <w:sz w:val="28"/>
                <w:szCs w:val="28"/>
              </w:rPr>
              <w:t xml:space="preserve">Глава «КФХ </w:t>
            </w:r>
            <w:proofErr w:type="spellStart"/>
            <w:r w:rsidRPr="00A429F0">
              <w:rPr>
                <w:rFonts w:ascii="Times New Roman" w:hAnsi="Times New Roman"/>
                <w:sz w:val="28"/>
                <w:szCs w:val="28"/>
              </w:rPr>
              <w:t>Абасов</w:t>
            </w:r>
            <w:proofErr w:type="spellEnd"/>
            <w:r w:rsidRPr="00A429F0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 w:rsidRPr="00A429F0">
              <w:rPr>
                <w:rFonts w:ascii="Times New Roman" w:hAnsi="Times New Roman"/>
                <w:sz w:val="28"/>
                <w:szCs w:val="28"/>
              </w:rPr>
              <w:t>Абасов</w:t>
            </w:r>
            <w:proofErr w:type="spellEnd"/>
            <w:r w:rsidRPr="00A429F0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proofErr w:type="gramStart"/>
            <w:r w:rsidRPr="00A429F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35B33" w:rsidRPr="00A429F0" w:rsidRDefault="00935B33" w:rsidP="00860F14">
            <w:pPr>
              <w:rPr>
                <w:rFonts w:ascii="Times New Roman" w:hAnsi="Times New Roman"/>
                <w:sz w:val="28"/>
                <w:szCs w:val="28"/>
              </w:rPr>
            </w:pPr>
            <w:r w:rsidRPr="00A429F0">
              <w:rPr>
                <w:rFonts w:ascii="Times New Roman" w:hAnsi="Times New Roman"/>
                <w:sz w:val="28"/>
                <w:szCs w:val="28"/>
              </w:rPr>
              <w:t xml:space="preserve">Механизатор – </w:t>
            </w:r>
            <w:proofErr w:type="spellStart"/>
            <w:r w:rsidRPr="00A429F0">
              <w:rPr>
                <w:rFonts w:ascii="Times New Roman" w:hAnsi="Times New Roman"/>
                <w:sz w:val="28"/>
                <w:szCs w:val="28"/>
              </w:rPr>
              <w:t>Уливанов</w:t>
            </w:r>
            <w:proofErr w:type="spellEnd"/>
            <w:r w:rsidRPr="00A429F0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  <w:proofErr w:type="gramStart"/>
            <w:r w:rsidRPr="00A429F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42" w:type="dxa"/>
            <w:vMerge w:val="restart"/>
          </w:tcPr>
          <w:p w:rsidR="00935B33" w:rsidRPr="00A429F0" w:rsidRDefault="00935B33" w:rsidP="00935B33">
            <w:pPr>
              <w:rPr>
                <w:rFonts w:ascii="Times New Roman" w:hAnsi="Times New Roman"/>
                <w:sz w:val="28"/>
                <w:szCs w:val="28"/>
              </w:rPr>
            </w:pPr>
            <w:r w:rsidRPr="00A429F0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429F0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  <w:r>
              <w:rPr>
                <w:rFonts w:ascii="Times New Roman" w:hAnsi="Times New Roman"/>
                <w:sz w:val="28"/>
                <w:szCs w:val="28"/>
              </w:rPr>
              <w:t>, бойлер</w:t>
            </w:r>
          </w:p>
        </w:tc>
        <w:tc>
          <w:tcPr>
            <w:tcW w:w="2393" w:type="dxa"/>
          </w:tcPr>
          <w:p w:rsidR="00935B33" w:rsidRDefault="00935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B33" w:rsidRPr="00A429F0" w:rsidRDefault="00935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89277371323</w:t>
            </w:r>
          </w:p>
        </w:tc>
      </w:tr>
      <w:tr w:rsidR="00935B33" w:rsidTr="00A429F0">
        <w:tc>
          <w:tcPr>
            <w:tcW w:w="817" w:type="dxa"/>
            <w:vMerge/>
          </w:tcPr>
          <w:p w:rsidR="00935B33" w:rsidRPr="00A429F0" w:rsidRDefault="00935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35B33" w:rsidRPr="00A429F0" w:rsidRDefault="00935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:rsidR="00935B33" w:rsidRPr="00A429F0" w:rsidRDefault="00935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5B33" w:rsidRDefault="00935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B33" w:rsidRPr="00A429F0" w:rsidRDefault="00F97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89370735004</w:t>
            </w:r>
            <w:bookmarkStart w:id="0" w:name="_GoBack"/>
            <w:bookmarkEnd w:id="0"/>
          </w:p>
        </w:tc>
      </w:tr>
      <w:tr w:rsidR="00A429F0" w:rsidTr="00A429F0">
        <w:tc>
          <w:tcPr>
            <w:tcW w:w="817" w:type="dxa"/>
          </w:tcPr>
          <w:p w:rsidR="00A429F0" w:rsidRDefault="00935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ДПК – Павлов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429F0" w:rsidRP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Егоров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42" w:type="dxa"/>
          </w:tcPr>
          <w:p w:rsid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машина</w:t>
            </w:r>
          </w:p>
          <w:p w:rsidR="00A429F0" w:rsidRP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 14</w:t>
            </w:r>
          </w:p>
        </w:tc>
        <w:tc>
          <w:tcPr>
            <w:tcW w:w="2393" w:type="dxa"/>
          </w:tcPr>
          <w:p w:rsid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8960</w:t>
            </w:r>
            <w:r w:rsidR="00935B33">
              <w:rPr>
                <w:rFonts w:ascii="Times New Roman" w:hAnsi="Times New Roman"/>
                <w:sz w:val="28"/>
                <w:szCs w:val="28"/>
              </w:rPr>
              <w:t>8158336</w:t>
            </w:r>
          </w:p>
          <w:p w:rsidR="00A429F0" w:rsidRPr="00A429F0" w:rsidRDefault="00A42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89270050491</w:t>
            </w:r>
          </w:p>
        </w:tc>
      </w:tr>
    </w:tbl>
    <w:p w:rsidR="006D1D83" w:rsidRDefault="006D1D83"/>
    <w:sectPr w:rsidR="006D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6ED"/>
    <w:multiLevelType w:val="hybridMultilevel"/>
    <w:tmpl w:val="82961CF6"/>
    <w:lvl w:ilvl="0" w:tplc="2CC0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B"/>
    <w:rsid w:val="001D246B"/>
    <w:rsid w:val="006D1D83"/>
    <w:rsid w:val="00935B33"/>
    <w:rsid w:val="00A429F0"/>
    <w:rsid w:val="00AD77E8"/>
    <w:rsid w:val="00D81E8B"/>
    <w:rsid w:val="00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E8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D77E8"/>
    <w:pPr>
      <w:ind w:left="720"/>
      <w:contextualSpacing/>
    </w:pPr>
  </w:style>
  <w:style w:type="table" w:styleId="a5">
    <w:name w:val="Table Grid"/>
    <w:basedOn w:val="a1"/>
    <w:uiPriority w:val="59"/>
    <w:rsid w:val="00A4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E8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D77E8"/>
    <w:pPr>
      <w:ind w:left="720"/>
      <w:contextualSpacing/>
    </w:pPr>
  </w:style>
  <w:style w:type="table" w:styleId="a5">
    <w:name w:val="Table Grid"/>
    <w:basedOn w:val="a1"/>
    <w:uiPriority w:val="59"/>
    <w:rsid w:val="00A4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0A832706262207459F03ECC52B3DF2F77DA44B765FC5198F8DBC03B8E4E2FCD47ED569BX7g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2019-04-26T11:13:00Z</dcterms:created>
  <dcterms:modified xsi:type="dcterms:W3CDTF">2019-04-26T11:53:00Z</dcterms:modified>
</cp:coreProperties>
</file>