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О Б </w:t>
            </w:r>
            <w:proofErr w:type="gramStart"/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 Е Д С Т А В И Т Е Л Е Й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четвертого созыва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8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385F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21.08.2023</w:t>
            </w:r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5F2F" w:rsidRPr="00385F2F" w:rsidTr="0084138D">
        <w:tc>
          <w:tcPr>
            <w:tcW w:w="3984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sz w:val="24"/>
                <w:szCs w:val="24"/>
              </w:rPr>
              <w:t>с. Рысайкино</w:t>
            </w:r>
          </w:p>
        </w:tc>
        <w:tc>
          <w:tcPr>
            <w:tcW w:w="2190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</w:tcPr>
          <w:p w:rsidR="00385F2F" w:rsidRPr="00385F2F" w:rsidRDefault="00385F2F" w:rsidP="00385F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85F2F" w:rsidRDefault="00385F2F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C0660F" w:rsidRPr="001B001A" w:rsidRDefault="004B4035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 внесении дополнений</w:t>
      </w:r>
      <w:r w:rsidR="001B001A"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в Порядок уплаты населением платежей </w:t>
      </w:r>
    </w:p>
    <w:p w:rsidR="00C0660F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 соответствии с решением, принятым на сходе граждан </w:t>
      </w:r>
    </w:p>
    <w:p w:rsidR="00C0660F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об использовании средств самообложения граждан, </w:t>
      </w:r>
    </w:p>
    <w:p w:rsidR="00C0660F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а также платежей, осуществляемых в виде добровольных </w:t>
      </w:r>
    </w:p>
    <w:p w:rsidR="00C0660F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пожертвований граждан и юридических лиц на решение </w:t>
      </w:r>
    </w:p>
    <w:p w:rsidR="00C0660F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вопросов местного значения, определенных в </w:t>
      </w:r>
      <w:proofErr w:type="gramStart"/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>принятом</w:t>
      </w:r>
      <w:proofErr w:type="gramEnd"/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C0660F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 местном референдуме (сходе)  решении об использовании </w:t>
      </w:r>
    </w:p>
    <w:p w:rsidR="001B001A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средств самообложения граждан, </w:t>
      </w:r>
      <w:proofErr w:type="gramStart"/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>утвержденное</w:t>
      </w:r>
      <w:proofErr w:type="gramEnd"/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1B001A" w:rsidRPr="001B001A" w:rsidRDefault="001B001A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001A">
        <w:rPr>
          <w:rFonts w:ascii="Times New Roman" w:eastAsia="Times New Roman" w:hAnsi="Times New Roman" w:cs="Times New Roman"/>
          <w:b/>
          <w:color w:val="000000"/>
          <w:sz w:val="24"/>
        </w:rPr>
        <w:t>Решением собрания представителей сельского поселения</w:t>
      </w:r>
    </w:p>
    <w:p w:rsidR="00C0660F" w:rsidRPr="001B001A" w:rsidRDefault="00385F2F" w:rsidP="00010A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Рысайкино</w:t>
      </w:r>
      <w:r w:rsidR="001B001A"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от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21.04.2022</w:t>
      </w:r>
      <w:r w:rsidR="001B001A"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г. </w:t>
      </w:r>
      <w:r w:rsidR="001B001A" w:rsidRPr="001B001A">
        <w:rPr>
          <w:rFonts w:ascii="Times New Roman" w:eastAsia="Segoe UI Symbol" w:hAnsi="Times New Roman" w:cs="Times New Roman"/>
          <w:b/>
          <w:color w:val="000000"/>
          <w:sz w:val="24"/>
        </w:rPr>
        <w:t>№</w:t>
      </w:r>
      <w:r w:rsidR="001B001A" w:rsidRPr="001B001A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72/2</w:t>
      </w:r>
    </w:p>
    <w:p w:rsidR="00C0660F" w:rsidRPr="001B001A" w:rsidRDefault="00C0660F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</w:rPr>
      </w:pPr>
    </w:p>
    <w:p w:rsidR="00C0660F" w:rsidRPr="00385F2F" w:rsidRDefault="001B001A" w:rsidP="00385F2F">
      <w:pPr>
        <w:suppressAutoHyphens/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6"/>
        </w:rPr>
      </w:pPr>
      <w:proofErr w:type="gramStart"/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В соответствии со статьей 56 Федерального закона  от 06.10.2003 </w:t>
      </w:r>
      <w:r w:rsidRPr="001B001A">
        <w:rPr>
          <w:rFonts w:ascii="Times New Roman" w:eastAsia="Segoe UI Symbol" w:hAnsi="Times New Roman" w:cs="Times New Roman"/>
          <w:color w:val="000000"/>
          <w:sz w:val="26"/>
        </w:rPr>
        <w:t>№</w:t>
      </w:r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131-ФЗ «Об общих принципах организации местного самоуправления в Российской Федерации», Постановлением Правительства Самарской области от 17.05.2017 </w:t>
      </w:r>
      <w:r w:rsidRPr="001B001A">
        <w:rPr>
          <w:rFonts w:ascii="Times New Roman" w:eastAsia="Segoe UI Symbol" w:hAnsi="Times New Roman" w:cs="Times New Roman"/>
          <w:color w:val="000000"/>
          <w:sz w:val="26"/>
        </w:rPr>
        <w:t>№</w:t>
      </w:r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323 «Об утверждении государственной программы Самарской области «Поддержка инициатив населения муниципальных образований в Самарской области» на 2017 - 2025 годы»</w:t>
      </w:r>
      <w:r w:rsidR="00385F2F"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r w:rsidR="00385F2F" w:rsidRPr="00385F2F">
        <w:rPr>
          <w:rFonts w:ascii="Times New Roman" w:eastAsia="MS Mincho" w:hAnsi="Times New Roman" w:cs="Times New Roman"/>
          <w:sz w:val="26"/>
          <w:szCs w:val="26"/>
          <w:lang w:eastAsia="ar-SA"/>
        </w:rPr>
        <w:t>Уставом сельского поселения Рысайкино, Собрание представителей сельского поселения Рысайкино</w:t>
      </w:r>
      <w:proofErr w:type="gramEnd"/>
    </w:p>
    <w:p w:rsidR="00C0660F" w:rsidRDefault="001B001A">
      <w:pPr>
        <w:suppressAutoHyphens/>
        <w:spacing w:after="120"/>
        <w:ind w:firstLine="720"/>
        <w:jc w:val="center"/>
        <w:rPr>
          <w:rFonts w:ascii="Times New Roman" w:eastAsia="Times New Roman" w:hAnsi="Times New Roman" w:cs="Times New Roman"/>
          <w:b/>
          <w:sz w:val="26"/>
        </w:rPr>
      </w:pPr>
      <w:proofErr w:type="gramStart"/>
      <w:r w:rsidRPr="001B001A">
        <w:rPr>
          <w:rFonts w:ascii="Times New Roman" w:eastAsia="Times New Roman" w:hAnsi="Times New Roman" w:cs="Times New Roman"/>
          <w:b/>
          <w:sz w:val="26"/>
        </w:rPr>
        <w:t>Р</w:t>
      </w:r>
      <w:proofErr w:type="gramEnd"/>
      <w:r w:rsidRPr="001B001A">
        <w:rPr>
          <w:rFonts w:ascii="Times New Roman" w:eastAsia="Times New Roman" w:hAnsi="Times New Roman" w:cs="Times New Roman"/>
          <w:b/>
          <w:sz w:val="26"/>
        </w:rPr>
        <w:t xml:space="preserve"> Е Ш И Л О:</w:t>
      </w:r>
    </w:p>
    <w:p w:rsidR="00C0660F" w:rsidRPr="001B001A" w:rsidRDefault="00385F2F" w:rsidP="0038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1.</w:t>
      </w:r>
      <w:r w:rsidR="001B001A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1B001A"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Внести в Порядок уплаты населением платежей в соответствии с решением, принятым на </w:t>
      </w:r>
      <w:r w:rsidR="001B001A" w:rsidRPr="001B001A">
        <w:rPr>
          <w:rFonts w:ascii="Times New Roman" w:eastAsia="Times New Roman" w:hAnsi="Times New Roman" w:cs="Times New Roman"/>
          <w:sz w:val="26"/>
        </w:rPr>
        <w:t>сходе граждан</w:t>
      </w:r>
      <w:r w:rsidR="001B001A" w:rsidRPr="001B001A">
        <w:rPr>
          <w:rFonts w:ascii="Times New Roman" w:eastAsia="Times New Roman" w:hAnsi="Times New Roman" w:cs="Times New Roman"/>
          <w:b/>
          <w:sz w:val="26"/>
        </w:rPr>
        <w:t xml:space="preserve"> </w:t>
      </w:r>
      <w:r w:rsidR="001B001A" w:rsidRPr="001B001A">
        <w:rPr>
          <w:rFonts w:ascii="Times New Roman" w:eastAsia="Times New Roman" w:hAnsi="Times New Roman" w:cs="Times New Roman"/>
          <w:color w:val="000000"/>
          <w:sz w:val="26"/>
        </w:rPr>
        <w:t>об использовании средств самообложения граждан,</w:t>
      </w:r>
      <w:r w:rsidR="001B001A" w:rsidRPr="001B001A">
        <w:rPr>
          <w:rFonts w:ascii="Times New Roman" w:eastAsia="Times New Roman" w:hAnsi="Times New Roman" w:cs="Times New Roman"/>
          <w:b/>
          <w:color w:val="000000"/>
          <w:sz w:val="26"/>
        </w:rPr>
        <w:t xml:space="preserve"> </w:t>
      </w:r>
      <w:r w:rsidR="001B001A" w:rsidRPr="001B001A">
        <w:rPr>
          <w:rFonts w:ascii="Times New Roman" w:eastAsia="Times New Roman" w:hAnsi="Times New Roman" w:cs="Times New Roman"/>
          <w:color w:val="000000"/>
          <w:sz w:val="26"/>
        </w:rPr>
        <w:t>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сходе решении об исп</w:t>
      </w:r>
      <w:bookmarkStart w:id="0" w:name="_GoBack"/>
      <w:bookmarkEnd w:id="0"/>
      <w:r w:rsidR="001B001A"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ользовании средств самообложения </w:t>
      </w:r>
      <w:proofErr w:type="gramStart"/>
      <w:r w:rsidR="001B001A" w:rsidRPr="001B001A">
        <w:rPr>
          <w:rFonts w:ascii="Times New Roman" w:eastAsia="Times New Roman" w:hAnsi="Times New Roman" w:cs="Times New Roman"/>
          <w:color w:val="000000"/>
          <w:sz w:val="26"/>
        </w:rPr>
        <w:t>граждан</w:t>
      </w:r>
      <w:proofErr w:type="gramEnd"/>
      <w:r w:rsidR="001B001A"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следующие изменения:</w:t>
      </w:r>
    </w:p>
    <w:p w:rsidR="00C0660F" w:rsidRPr="001B001A" w:rsidRDefault="001B001A" w:rsidP="0038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1.1. </w:t>
      </w:r>
      <w:r w:rsidR="004B4035">
        <w:rPr>
          <w:rFonts w:ascii="Times New Roman" w:eastAsia="Times New Roman" w:hAnsi="Times New Roman" w:cs="Times New Roman"/>
          <w:color w:val="000000"/>
          <w:sz w:val="26"/>
        </w:rPr>
        <w:t>В п</w:t>
      </w:r>
      <w:r w:rsidRPr="001B001A">
        <w:rPr>
          <w:rFonts w:ascii="Times New Roman" w:eastAsia="Times New Roman" w:hAnsi="Times New Roman" w:cs="Times New Roman"/>
          <w:color w:val="000000"/>
          <w:sz w:val="26"/>
        </w:rPr>
        <w:t>ункт</w:t>
      </w:r>
      <w:r w:rsidR="004B4035">
        <w:rPr>
          <w:rFonts w:ascii="Times New Roman" w:eastAsia="Times New Roman" w:hAnsi="Times New Roman" w:cs="Times New Roman"/>
          <w:color w:val="000000"/>
          <w:sz w:val="26"/>
        </w:rPr>
        <w:t>е</w:t>
      </w:r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5 </w:t>
      </w:r>
      <w:r w:rsidR="004B4035">
        <w:rPr>
          <w:rFonts w:ascii="Times New Roman" w:eastAsia="Times New Roman" w:hAnsi="Times New Roman" w:cs="Times New Roman"/>
          <w:color w:val="000000"/>
          <w:sz w:val="26"/>
        </w:rPr>
        <w:t xml:space="preserve">слова </w:t>
      </w:r>
      <w:r w:rsidR="00010AC9">
        <w:rPr>
          <w:rFonts w:ascii="Times New Roman" w:eastAsia="Times New Roman" w:hAnsi="Times New Roman" w:cs="Times New Roman"/>
          <w:color w:val="000000"/>
          <w:sz w:val="26"/>
        </w:rPr>
        <w:t>«</w:t>
      </w:r>
      <w:r w:rsidR="004B4035">
        <w:rPr>
          <w:rFonts w:ascii="Times New Roman" w:eastAsia="Times New Roman" w:hAnsi="Times New Roman" w:cs="Times New Roman"/>
          <w:color w:val="000000"/>
          <w:sz w:val="26"/>
        </w:rPr>
        <w:t>в течение шести месяцев со дня принятия соответствующего решения схода граждан об использовании средств самообложения граждан</w:t>
      </w:r>
      <w:r w:rsidR="00010AC9">
        <w:rPr>
          <w:rFonts w:ascii="Times New Roman" w:eastAsia="Times New Roman" w:hAnsi="Times New Roman" w:cs="Times New Roman"/>
          <w:color w:val="000000"/>
          <w:sz w:val="26"/>
        </w:rPr>
        <w:t>»</w:t>
      </w:r>
      <w:r w:rsidR="004B4035" w:rsidRPr="004B4035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 w:rsidR="004B4035">
        <w:rPr>
          <w:rFonts w:ascii="Times New Roman" w:eastAsia="Times New Roman" w:hAnsi="Times New Roman" w:cs="Times New Roman"/>
          <w:color w:val="000000"/>
          <w:sz w:val="26"/>
        </w:rPr>
        <w:t xml:space="preserve">дополнить словами: </w:t>
      </w:r>
      <w:r w:rsidR="00010AC9">
        <w:rPr>
          <w:rFonts w:ascii="Times New Roman" w:eastAsia="Times New Roman" w:hAnsi="Times New Roman" w:cs="Times New Roman"/>
          <w:color w:val="000000"/>
          <w:sz w:val="26"/>
        </w:rPr>
        <w:t>«</w:t>
      </w:r>
      <w:r w:rsidR="004B4035">
        <w:rPr>
          <w:rFonts w:ascii="Times New Roman" w:eastAsia="Times New Roman" w:hAnsi="Times New Roman" w:cs="Times New Roman"/>
          <w:color w:val="000000"/>
          <w:sz w:val="26"/>
        </w:rPr>
        <w:t>или в</w:t>
      </w:r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сроки, установленные решением схода граждан об использовании средств самообложения граждан</w:t>
      </w:r>
      <w:r w:rsidR="00010AC9">
        <w:rPr>
          <w:rFonts w:ascii="Times New Roman" w:eastAsia="Times New Roman" w:hAnsi="Times New Roman" w:cs="Times New Roman"/>
          <w:color w:val="000000"/>
          <w:sz w:val="26"/>
        </w:rPr>
        <w:t>»</w:t>
      </w:r>
      <w:r w:rsidRPr="001B001A"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C0660F" w:rsidRPr="001B001A" w:rsidRDefault="001B001A" w:rsidP="0038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</w:rPr>
      </w:pPr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 2. </w:t>
      </w:r>
      <w:r w:rsidRPr="001B001A">
        <w:rPr>
          <w:rFonts w:ascii="Times New Roman" w:eastAsia="Times New Roman" w:hAnsi="Times New Roman" w:cs="Times New Roman"/>
          <w:sz w:val="26"/>
        </w:rPr>
        <w:t>Опубликовать настоящее Решение в газете «</w:t>
      </w:r>
      <w:proofErr w:type="spellStart"/>
      <w:r w:rsidR="00385F2F">
        <w:rPr>
          <w:rFonts w:ascii="Times New Roman" w:eastAsia="Times New Roman" w:hAnsi="Times New Roman" w:cs="Times New Roman"/>
          <w:sz w:val="26"/>
        </w:rPr>
        <w:t>Рысайкинская</w:t>
      </w:r>
      <w:proofErr w:type="spellEnd"/>
      <w:r w:rsidR="00385F2F">
        <w:rPr>
          <w:rFonts w:ascii="Times New Roman" w:eastAsia="Times New Roman" w:hAnsi="Times New Roman" w:cs="Times New Roman"/>
          <w:sz w:val="26"/>
        </w:rPr>
        <w:t xml:space="preserve"> ласточка» </w:t>
      </w:r>
      <w:r w:rsidRPr="001B001A">
        <w:rPr>
          <w:rFonts w:ascii="Times New Roman" w:eastAsia="Times New Roman" w:hAnsi="Times New Roman" w:cs="Times New Roman"/>
          <w:sz w:val="26"/>
        </w:rPr>
        <w:t xml:space="preserve">и на официальном сайте поселения. </w:t>
      </w:r>
    </w:p>
    <w:p w:rsidR="00C0660F" w:rsidRPr="001B001A" w:rsidRDefault="001B001A" w:rsidP="00385F2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 w:rsidRPr="001B001A">
        <w:rPr>
          <w:rFonts w:ascii="Times New Roman" w:eastAsia="Times New Roman" w:hAnsi="Times New Roman" w:cs="Times New Roman"/>
          <w:sz w:val="26"/>
        </w:rPr>
        <w:t xml:space="preserve">  3. Настоящее Решение вступает в силу со дня его официального опубликования.</w:t>
      </w:r>
    </w:p>
    <w:p w:rsidR="00C0660F" w:rsidRPr="001B001A" w:rsidRDefault="00C0660F" w:rsidP="001B001A">
      <w:pPr>
        <w:spacing w:after="0" w:line="240" w:lineRule="auto"/>
        <w:ind w:firstLine="1276"/>
        <w:jc w:val="both"/>
        <w:rPr>
          <w:rFonts w:ascii="Times New Roman" w:eastAsia="Calibri" w:hAnsi="Times New Roman" w:cs="Times New Roman"/>
          <w:b/>
          <w:color w:val="000000"/>
          <w:sz w:val="26"/>
        </w:rPr>
      </w:pPr>
    </w:p>
    <w:p w:rsidR="00385F2F" w:rsidRPr="00385F2F" w:rsidRDefault="00385F2F" w:rsidP="00385F2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Председатель Собрания представителей </w:t>
      </w:r>
    </w:p>
    <w:p w:rsidR="00385F2F" w:rsidRPr="00385F2F" w:rsidRDefault="00385F2F" w:rsidP="00385F2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Рысайкино                                                       </w:t>
      </w:r>
      <w:proofErr w:type="spellStart"/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>В.В.Перников</w:t>
      </w:r>
      <w:proofErr w:type="spellEnd"/>
    </w:p>
    <w:p w:rsidR="00385F2F" w:rsidRPr="00385F2F" w:rsidRDefault="00385F2F" w:rsidP="00385F2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Глава сельского поселения </w:t>
      </w:r>
    </w:p>
    <w:p w:rsidR="00C0660F" w:rsidRDefault="00385F2F" w:rsidP="00385F2F">
      <w:pPr>
        <w:suppressAutoHyphens/>
        <w:spacing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>Рысайкино                                                                                           В.В.Исаев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Приложение № 1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Собрания представителей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Рысайкино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21.04.2022 г. № 72/2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85F2F" w:rsidRPr="00385F2F" w:rsidRDefault="00385F2F" w:rsidP="00385F2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b/>
          <w:color w:val="000000"/>
          <w:sz w:val="26"/>
          <w:szCs w:val="26"/>
        </w:rPr>
        <w:t>Порядок</w:t>
      </w:r>
    </w:p>
    <w:p w:rsidR="00385F2F" w:rsidRPr="00385F2F" w:rsidRDefault="00385F2F" w:rsidP="00385F2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6"/>
          <w:szCs w:val="26"/>
        </w:rPr>
      </w:pPr>
      <w:proofErr w:type="gramStart"/>
      <w:r w:rsidRPr="00385F2F">
        <w:rPr>
          <w:rFonts w:ascii="Times New Roman" w:eastAsia="Times New Roman" w:hAnsi="Times New Roman" w:cs="Calibri"/>
          <w:b/>
          <w:color w:val="000000"/>
          <w:sz w:val="26"/>
          <w:szCs w:val="26"/>
        </w:rPr>
        <w:t>уплаты населением платежей в соответствии с решением, принятым на местном референдуме об использовании средств самообложения граждан, а также платежей, осуществляемых в виде добровольных пожертвований граждан и юридических лиц на решение вопросов местного значения, определенных в принятом на местном референдуме решении об использовании средств самообложения граждан</w:t>
      </w:r>
      <w:proofErr w:type="gramEnd"/>
    </w:p>
    <w:p w:rsidR="00385F2F" w:rsidRPr="00385F2F" w:rsidRDefault="00385F2F" w:rsidP="00385F2F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b/>
          <w:color w:val="000000"/>
          <w:sz w:val="26"/>
          <w:szCs w:val="26"/>
        </w:rPr>
        <w:t>(Актуальная редакция)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1. </w:t>
      </w:r>
      <w:proofErr w:type="gramStart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Настоящий Порядок распространяется своё действие на обязательные платежи граждан, осуществляемые на основании решения, принятого на сходе граждан об использовании средств самообложения граждан (далее – обязательные платежи), а также на платежи, осуществляемые в виде добровольных пожертвований граждан (помимо обязательных платежей) и юридических лиц, направляемых на решение вопросов местного значения, определенных в принятом на сходе граждан   решении об использовании средств самообложения граждан (далее</w:t>
      </w:r>
      <w:proofErr w:type="gramEnd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– добровольные платежи). 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2. Администратором доходов бюджета сельского поселения Рысайкино муниципального района Похвистневский (далее – местный бюджет) является Администрация сельского поселения Рысайкино муниципального района Похвистневский Самарской области</w:t>
      </w:r>
      <w:r w:rsidRPr="00385F2F">
        <w:rPr>
          <w:rFonts w:ascii="Times New Roman" w:eastAsia="Times New Roman" w:hAnsi="Times New Roman" w:cs="Calibri"/>
          <w:i/>
          <w:color w:val="000000"/>
          <w:sz w:val="26"/>
          <w:szCs w:val="26"/>
        </w:rPr>
        <w:t xml:space="preserve">. 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3. Администратор доходов местного бюджета осуществляет в соответствии с законодательством Российской Федерации: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1) </w:t>
      </w:r>
      <w:proofErr w:type="gramStart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контроль за</w:t>
      </w:r>
      <w:proofErr w:type="gramEnd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правильностью исчисления, полнотой и своевременностью уплаты обязательных платежей; 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2) начисление, учет, взыскание и принятие решений о возврате (зачете) излишне уплаченных обязательных платежей.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4. Обязательные и добровольные платежи перечисляются на счет местного бюджета и расходуются на решение вопросов местного значения, определенных в принятом на местном референдуме решении об использовании средств самообложения граждан.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5. Обязательные платежи в соответствии с принятым до вступления в силу настоящего Решения решением местного референдум</w:t>
      </w:r>
      <w:proofErr w:type="gramStart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а(</w:t>
      </w:r>
      <w:proofErr w:type="gramEnd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схода)  об использовании средств самообложения граждан должны быть перечислены в сроки со дня вступления в силу настоящего решения до 20 декабря текущего финансового года, а для последующего решения </w:t>
      </w:r>
      <w:r w:rsidRPr="00385F2F">
        <w:rPr>
          <w:rFonts w:ascii="Times New Roman" w:eastAsia="Times New Roman" w:hAnsi="Times New Roman" w:cs="Calibri"/>
          <w:sz w:val="26"/>
          <w:szCs w:val="26"/>
          <w:lang w:eastAsia="zh-CN"/>
        </w:rPr>
        <w:t>схода граждан</w:t>
      </w: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об использовании средств самообложения граждан – в течение шести месяцев со дня принятия соответствующего решения </w:t>
      </w:r>
      <w:r w:rsidRPr="00385F2F">
        <w:rPr>
          <w:rFonts w:ascii="Times New Roman" w:eastAsia="Times New Roman" w:hAnsi="Times New Roman" w:cs="Calibri"/>
          <w:sz w:val="26"/>
          <w:szCs w:val="26"/>
          <w:lang w:eastAsia="zh-CN"/>
        </w:rPr>
        <w:t>схода граждан</w:t>
      </w: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 об использовании средств самообложения граждан</w:t>
      </w:r>
      <w:r w:rsidRPr="00385F2F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</w:rPr>
        <w:t>или в</w:t>
      </w:r>
      <w:r w:rsidRPr="001B001A">
        <w:rPr>
          <w:rFonts w:ascii="Times New Roman" w:eastAsia="Times New Roman" w:hAnsi="Times New Roman" w:cs="Times New Roman"/>
          <w:color w:val="000000"/>
          <w:sz w:val="26"/>
        </w:rPr>
        <w:t xml:space="preserve"> сроки, установленные решением схода граждан об использовании средств самообложения граждан</w:t>
      </w: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.  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6. </w:t>
      </w:r>
      <w:proofErr w:type="gramStart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Обязательные платежи в соответствии с принятым до вступления в силу настоящего Решения решением схода граждан  об использовании средств самообложения граждан производится всеми гражданами, в возрасте от 18, зарегистрированными на территории населенного пункта сельского поселения Рысайкино муниципального района Похвистневский Самарской области (</w:t>
      </w:r>
      <w:proofErr w:type="spellStart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далее-поселение</w:t>
      </w:r>
      <w:proofErr w:type="spellEnd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), независимо от их участия в сходе граждан  и отношения, выраженного </w:t>
      </w: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lastRenderedPageBreak/>
        <w:t>ими при голосовании, на основании извещения Администрации сельского поселения</w:t>
      </w:r>
      <w:proofErr w:type="gramEnd"/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, включающего банковские реквизиты Администрации поселения, а также информацию о порядке оплаты платежа.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7. Денежные средства, полученные от   разовых платежей (самообложения) граждан, поступают на лицевой счет Администрации сельского поселения.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8. Оплата платежей гражданами производится путем перечисления денежных средств через организации, имеющие право на осуществление расчетов по поручению физических лиц, на  осуществление почтовых переводов  (далее – расчетные организации), через терминалы или сеть Интернет.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9. Подтверждением факта оплаты является квитанция или иные документы,  подтверждающие факт оплаты.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10. Денежные средства, собранные в порядке самообложения и поступившие в местный бюджет  в соответствии с пунктом 6 настоящего Порядка, расходуются Администрацией сельского поселения на решение конкретных вопросов (конкретного вопроса) местного значения, предусмотренных решением, принятым на </w:t>
      </w:r>
      <w:r w:rsidRPr="00385F2F">
        <w:rPr>
          <w:rFonts w:ascii="Times New Roman" w:eastAsia="Times New Roman" w:hAnsi="Times New Roman" w:cs="Calibri"/>
          <w:sz w:val="26"/>
          <w:szCs w:val="26"/>
          <w:lang w:eastAsia="zh-CN"/>
        </w:rPr>
        <w:t>сходе граждан</w:t>
      </w: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11. Не использованные в отчетном году денежные средства, поступившие в бюджет сельского поселения, переходят на следующий финансовый год и расходуются на цели, предусмотренные решением схода.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 xml:space="preserve">12. Глава сельского поселения раз в год отчитывается перед жителями  поселения об исполнении  решения, принятого на </w:t>
      </w:r>
      <w:r w:rsidRPr="00385F2F">
        <w:rPr>
          <w:rFonts w:ascii="Times New Roman" w:eastAsia="Times New Roman" w:hAnsi="Times New Roman" w:cs="Calibri"/>
          <w:sz w:val="26"/>
          <w:szCs w:val="26"/>
          <w:lang w:eastAsia="zh-CN"/>
        </w:rPr>
        <w:t>сходе граждан</w:t>
      </w: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.</w:t>
      </w:r>
    </w:p>
    <w:p w:rsidR="00385F2F" w:rsidRPr="00385F2F" w:rsidRDefault="00385F2F" w:rsidP="00385F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color w:val="000000"/>
          <w:sz w:val="26"/>
          <w:szCs w:val="26"/>
        </w:rPr>
      </w:pPr>
      <w:r w:rsidRPr="00385F2F">
        <w:rPr>
          <w:rFonts w:ascii="Times New Roman" w:eastAsia="Times New Roman" w:hAnsi="Times New Roman" w:cs="Calibri"/>
          <w:color w:val="000000"/>
          <w:sz w:val="26"/>
          <w:szCs w:val="26"/>
        </w:rPr>
        <w:t>13. Средства самообложения граждан, не внесенные в установленный срок, взыскиваются в порядке, установленном  действующим законодательством.</w:t>
      </w: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6"/>
          <w:szCs w:val="26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6"/>
          <w:szCs w:val="26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6"/>
          <w:szCs w:val="26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360" w:lineRule="auto"/>
        <w:jc w:val="both"/>
        <w:rPr>
          <w:rFonts w:ascii="Times New Roman" w:eastAsia="Times New Roman" w:hAnsi="Times New Roman" w:cs="Calibri"/>
          <w:strike/>
          <w:color w:val="000000"/>
          <w:sz w:val="28"/>
          <w:szCs w:val="28"/>
        </w:rPr>
      </w:pP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Calibri"/>
          <w:color w:val="000000"/>
          <w:sz w:val="20"/>
          <w:szCs w:val="20"/>
        </w:rPr>
        <w:lastRenderedPageBreak/>
        <w:t xml:space="preserve">                                                                                </w:t>
      </w: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Приложение № 2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Собрания представителей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Рысайкино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21.04.2022 г. № 72/2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color w:val="000000"/>
          <w:sz w:val="20"/>
          <w:szCs w:val="20"/>
        </w:rPr>
      </w:pPr>
    </w:p>
    <w:p w:rsidR="00385F2F" w:rsidRPr="00385F2F" w:rsidRDefault="00385F2F" w:rsidP="00385F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eastAsia="Times New Roman" w:hAnsi="Times New Roman" w:cs="Calibri"/>
          <w:color w:val="000000"/>
          <w:sz w:val="2"/>
          <w:szCs w:val="2"/>
        </w:rPr>
      </w:pPr>
    </w:p>
    <w:p w:rsidR="00385F2F" w:rsidRPr="00385F2F" w:rsidRDefault="00385F2F" w:rsidP="00385F2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14" w:right="120"/>
        <w:rPr>
          <w:rFonts w:ascii="Times New Roman" w:eastAsia="Times New Roman" w:hAnsi="Times New Roman" w:cs="Calibri"/>
          <w:color w:val="000000"/>
          <w:sz w:val="28"/>
          <w:szCs w:val="28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1"/>
        <w:gridCol w:w="138"/>
        <w:gridCol w:w="232"/>
        <w:gridCol w:w="258"/>
        <w:gridCol w:w="258"/>
        <w:gridCol w:w="258"/>
        <w:gridCol w:w="117"/>
        <w:gridCol w:w="141"/>
        <w:gridCol w:w="257"/>
        <w:gridCol w:w="258"/>
        <w:gridCol w:w="257"/>
        <w:gridCol w:w="258"/>
        <w:gridCol w:w="257"/>
        <w:gridCol w:w="257"/>
        <w:gridCol w:w="257"/>
        <w:gridCol w:w="257"/>
        <w:gridCol w:w="257"/>
        <w:gridCol w:w="259"/>
        <w:gridCol w:w="256"/>
        <w:gridCol w:w="258"/>
        <w:gridCol w:w="257"/>
        <w:gridCol w:w="257"/>
        <w:gridCol w:w="257"/>
        <w:gridCol w:w="256"/>
        <w:gridCol w:w="257"/>
        <w:gridCol w:w="256"/>
        <w:gridCol w:w="256"/>
        <w:gridCol w:w="256"/>
        <w:gridCol w:w="256"/>
        <w:gridCol w:w="257"/>
        <w:gridCol w:w="256"/>
        <w:gridCol w:w="258"/>
        <w:gridCol w:w="256"/>
        <w:gridCol w:w="256"/>
        <w:gridCol w:w="256"/>
        <w:gridCol w:w="256"/>
        <w:gridCol w:w="258"/>
        <w:gridCol w:w="256"/>
        <w:gridCol w:w="257"/>
        <w:gridCol w:w="14"/>
      </w:tblGrid>
      <w:tr w:rsidR="00385F2F" w:rsidRPr="00385F2F" w:rsidTr="0084138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 0401060</w:t>
            </w:r>
          </w:p>
        </w:tc>
      </w:tr>
      <w:tr w:rsidR="00385F2F" w:rsidRPr="00385F2F" w:rsidTr="0084138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> 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>Поступ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3" w:type="dxa"/>
            <w:gridSpan w:val="2"/>
            <w:vMerge w:val="restart"/>
            <w:shd w:val="clear" w:color="auto" w:fill="FFFFFF"/>
            <w:vAlign w:val="bottom"/>
          </w:tcPr>
          <w:tbl>
            <w:tblPr>
              <w:tblW w:w="0" w:type="auto"/>
              <w:tblInd w:w="102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358"/>
            </w:tblGrid>
            <w:tr w:rsidR="00385F2F" w:rsidRPr="00385F2F" w:rsidTr="0084138D">
              <w:trPr>
                <w:cantSplit/>
                <w:trHeight w:val="356"/>
              </w:trPr>
              <w:tc>
                <w:tcPr>
                  <w:tcW w:w="3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5F2F" w:rsidRPr="00385F2F" w:rsidRDefault="00385F2F" w:rsidP="00385F2F">
                  <w:pPr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Times New Roman" w:eastAsia="Times New Roman" w:hAnsi="Times New Roman" w:cs="Calibri"/>
                      <w:sz w:val="24"/>
                      <w:szCs w:val="24"/>
                    </w:rPr>
                  </w:pPr>
                  <w:r w:rsidRPr="00385F2F">
                    <w:rPr>
                      <w:rFonts w:ascii="Times New Roman" w:eastAsia="Times New Roman" w:hAnsi="Times New Roman" w:cs="Calibri"/>
                      <w:color w:val="000000"/>
                      <w:sz w:val="32"/>
                      <w:szCs w:val="32"/>
                    </w:rPr>
                    <w:t> </w:t>
                  </w:r>
                  <w:r w:rsidRPr="00385F2F">
                    <w:rPr>
                      <w:rFonts w:ascii="Times New Roman" w:eastAsia="Times New Roman" w:hAnsi="Times New Roman" w:cs="Calibri"/>
                      <w:color w:val="000000"/>
                      <w:sz w:val="16"/>
                      <w:szCs w:val="16"/>
                    </w:rPr>
                    <w:t>08</w:t>
                  </w:r>
                </w:p>
              </w:tc>
            </w:tr>
          </w:tbl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94" w:type="dxa"/>
            <w:gridSpan w:val="17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" w:type="dxa"/>
            <w:gridSpan w:val="3"/>
            <w:vMerge/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75" w:type="dxa"/>
            <w:gridSpan w:val="2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5" w:type="dxa"/>
            <w:gridSpan w:val="7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8117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11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811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57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34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48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48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ОТДЕЛЕНИЕ САМАРА БАНКА РОССИИ//УФК по Самарской области </w:t>
            </w:r>
            <w:proofErr w:type="gramStart"/>
            <w:r w:rsidRPr="00385F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г</w:t>
            </w:r>
            <w:proofErr w:type="gramEnd"/>
            <w:r w:rsidRPr="00385F2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. Самара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348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013601205</w:t>
            </w: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385F2F"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  <w:t>40102810545370000036</w:t>
            </w: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385F2F" w:rsidRPr="00385F2F" w:rsidTr="0084138D">
        <w:trPr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ИНН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6357910278</w:t>
            </w:r>
          </w:p>
        </w:tc>
        <w:tc>
          <w:tcPr>
            <w:tcW w:w="257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КПП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635701001</w:t>
            </w:r>
          </w:p>
        </w:tc>
        <w:tc>
          <w:tcPr>
            <w:tcW w:w="7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348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  <w:t>03100643000000014200</w:t>
            </w: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УФК по Самарской области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(Администрация  сельского поселения Рысайкино муниципального района Похвистневский Самарской области)</w:t>
            </w: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3348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297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4</w:t>
            </w: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0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Очер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.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п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23" w:type="dxa"/>
            <w:gridSpan w:val="2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0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Рез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п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297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</w:p>
        </w:tc>
      </w:tr>
      <w:tr w:rsidR="00385F2F" w:rsidRPr="00385F2F" w:rsidTr="0084138D">
        <w:trPr>
          <w:trHeight w:val="325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9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</w:rPr>
            </w:pPr>
            <w:r w:rsidRPr="00385F2F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  <w:t>40411714030100000150</w:t>
            </w:r>
          </w:p>
        </w:tc>
        <w:tc>
          <w:tcPr>
            <w:tcW w:w="154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385F2F"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  <w:t>36634446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0</w:t>
            </w:r>
          </w:p>
        </w:tc>
      </w:tr>
      <w:tr w:rsidR="00385F2F" w:rsidRPr="00385F2F" w:rsidTr="0084138D">
        <w:trPr>
          <w:trHeight w:val="904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0"/>
                <w:szCs w:val="20"/>
              </w:rPr>
            </w:pPr>
            <w:r w:rsidRPr="00385F2F">
              <w:rPr>
                <w:rFonts w:ascii="Times New Roman" w:eastAsia="Times New Roman" w:hAnsi="Times New Roman" w:cs="Calibri"/>
                <w:sz w:val="20"/>
                <w:szCs w:val="20"/>
              </w:rPr>
              <w:t>Б</w:t>
            </w: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0"/>
                <w:szCs w:val="20"/>
              </w:rPr>
            </w:pPr>
          </w:p>
        </w:tc>
        <w:tc>
          <w:tcPr>
            <w:tcW w:w="9240" w:type="dxa"/>
            <w:gridSpan w:val="38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Самообложение   граждан  за 20___ год</w:t>
            </w: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385F2F" w:rsidRPr="00385F2F" w:rsidTr="0084138D">
        <w:trPr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85F2F" w:rsidRPr="00385F2F" w:rsidRDefault="00385F2F" w:rsidP="00385F2F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</w:p>
        </w:tc>
      </w:tr>
      <w:tr w:rsidR="00385F2F" w:rsidRPr="00385F2F" w:rsidTr="0084138D">
        <w:trPr>
          <w:trHeight w:val="79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0" w:type="dxa"/>
            <w:gridSpan w:val="3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385F2F" w:rsidRPr="00385F2F" w:rsidTr="0084138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gridAfter w:val="1"/>
          <w:wAfter w:w="14" w:type="dxa"/>
          <w:trHeight w:val="282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3" w:type="dxa"/>
            <w:gridSpan w:val="4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gridAfter w:val="1"/>
          <w:wAfter w:w="14" w:type="dxa"/>
          <w:trHeight w:val="79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82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  <w:tr w:rsidR="00385F2F" w:rsidRPr="00385F2F" w:rsidTr="0084138D">
        <w:trPr>
          <w:gridAfter w:val="1"/>
          <w:wAfter w:w="14" w:type="dxa"/>
          <w:trHeight w:val="267"/>
        </w:trPr>
        <w:tc>
          <w:tcPr>
            <w:tcW w:w="421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2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gridSpan w:val="2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</w:tc>
        <w:tc>
          <w:tcPr>
            <w:tcW w:w="258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7" w:type="dxa"/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385F2F" w:rsidRPr="00385F2F" w:rsidRDefault="00385F2F" w:rsidP="00385F2F">
      <w:pPr>
        <w:suppressAutoHyphens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Приложение № 3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Собрания представителей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Рысайкино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21.04.2022 г. № 72/2</w:t>
      </w:r>
    </w:p>
    <w:p w:rsidR="00385F2F" w:rsidRPr="00385F2F" w:rsidRDefault="00385F2F" w:rsidP="00385F2F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p w:rsidR="00385F2F" w:rsidRPr="00385F2F" w:rsidRDefault="00385F2F" w:rsidP="00385F2F">
      <w:pPr>
        <w:suppressAutoHyphens/>
        <w:spacing w:after="0" w:line="240" w:lineRule="auto"/>
        <w:ind w:left="4395"/>
        <w:jc w:val="right"/>
        <w:rPr>
          <w:rFonts w:ascii="Times New Roman" w:eastAsia="Times New Roman" w:hAnsi="Times New Roman" w:cs="Calibri"/>
          <w:color w:val="000000"/>
          <w:sz w:val="26"/>
          <w:szCs w:val="26"/>
        </w:rPr>
      </w:pPr>
    </w:p>
    <w:tbl>
      <w:tblPr>
        <w:tblW w:w="10338" w:type="dxa"/>
        <w:tblInd w:w="-93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"/>
        <w:gridCol w:w="99"/>
        <w:gridCol w:w="284"/>
        <w:gridCol w:w="284"/>
        <w:gridCol w:w="284"/>
        <w:gridCol w:w="284"/>
        <w:gridCol w:w="283"/>
        <w:gridCol w:w="284"/>
        <w:gridCol w:w="284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49"/>
        <w:gridCol w:w="16"/>
      </w:tblGrid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8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0401060</w:t>
            </w: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8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 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Поступ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. в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б 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анк</w:t>
            </w:r>
            <w:proofErr w:type="spellEnd"/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 Списано со 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5"/>
            </w:tblGrid>
            <w:tr w:rsidR="00385F2F" w:rsidRPr="00385F2F" w:rsidTr="0084138D">
              <w:trPr>
                <w:cantSplit/>
                <w:trHeight w:val="279"/>
              </w:trPr>
              <w:tc>
                <w:tcPr>
                  <w:tcW w:w="3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5F2F" w:rsidRPr="00385F2F" w:rsidRDefault="00385F2F" w:rsidP="00385F2F">
                  <w:pPr>
                    <w:keepLines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left="16" w:right="91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385F2F">
                    <w:rPr>
                      <w:rFonts w:ascii="Times New Roman" w:eastAsia="Times New Roman" w:hAnsi="Times New Roman" w:cs="Calibri"/>
                      <w:color w:val="000000"/>
                      <w:sz w:val="32"/>
                      <w:szCs w:val="32"/>
                      <w:lang w:eastAsia="zh-CN"/>
                    </w:rPr>
                    <w:t> </w:t>
                  </w:r>
                </w:p>
              </w:tc>
            </w:tr>
          </w:tbl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45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1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Сумма прописью</w:t>
            </w:r>
          </w:p>
        </w:tc>
        <w:tc>
          <w:tcPr>
            <w:tcW w:w="9063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5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________________________рубля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00  копеек</w:t>
            </w: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06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136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9063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2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Сумма</w:t>
            </w:r>
          </w:p>
        </w:tc>
        <w:tc>
          <w:tcPr>
            <w:tcW w:w="365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0.00</w:t>
            </w: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(Физическое лицо)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 №</w:t>
            </w:r>
          </w:p>
        </w:tc>
        <w:tc>
          <w:tcPr>
            <w:tcW w:w="365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БИК</w:t>
            </w:r>
          </w:p>
        </w:tc>
        <w:tc>
          <w:tcPr>
            <w:tcW w:w="365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 №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БИК</w:t>
            </w:r>
          </w:p>
        </w:tc>
        <w:tc>
          <w:tcPr>
            <w:tcW w:w="365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 №</w:t>
            </w: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ИНН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6357910278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КПП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635701001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 №</w:t>
            </w: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385F2F"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  <w:t>03100643000000014200</w:t>
            </w: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УФК по Самарской области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(Администрация  сельского поселения Рысайкино муниципального района Похвистневский Самарской области)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65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Срок плат.</w:t>
            </w:r>
          </w:p>
        </w:tc>
        <w:tc>
          <w:tcPr>
            <w:tcW w:w="138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Очер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лат.</w:t>
            </w:r>
          </w:p>
        </w:tc>
        <w:tc>
          <w:tcPr>
            <w:tcW w:w="13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690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1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7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Рез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оле</w:t>
            </w:r>
          </w:p>
        </w:tc>
        <w:tc>
          <w:tcPr>
            <w:tcW w:w="138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557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Times New Roman" w:eastAsia="Times New Roman" w:hAnsi="Times New Roman" w:cs="Calibri"/>
                <w:color w:val="FF0000"/>
                <w:sz w:val="20"/>
                <w:szCs w:val="20"/>
              </w:rPr>
            </w:pPr>
            <w:r w:rsidRPr="00385F2F">
              <w:rPr>
                <w:rFonts w:ascii="Calibri" w:eastAsia="Times New Roman" w:hAnsi="Calibri" w:cs="Calibri"/>
                <w:kern w:val="2"/>
                <w:sz w:val="20"/>
                <w:szCs w:val="20"/>
                <w:lang w:eastAsia="zh-CN"/>
              </w:rPr>
              <w:t>40411714030100000150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</w:pPr>
            <w:r w:rsidRPr="00385F2F"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  <w:t>36634446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3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91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3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03"/>
              <w:jc w:val="center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5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Уплата взносов на выполнение решения</w:t>
            </w:r>
            <w:r w:rsidRPr="00385F2F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о самообложении граждан, принятого _____ 20__ года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Налог не уплачивается</w:t>
            </w: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16" w:type="dxa"/>
          <w:trHeight w:val="198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199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Назначение платежа</w:t>
            </w: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79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Отметки банка</w:t>
            </w:r>
          </w:p>
        </w:tc>
        <w:tc>
          <w:tcPr>
            <w:tcW w:w="2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8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07"/>
        </w:trPr>
        <w:tc>
          <w:tcPr>
            <w:tcW w:w="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88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</w:tbl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lastRenderedPageBreak/>
        <w:t xml:space="preserve">Приложение № 4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к Решению Собрания представителей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сельского поселения Рысайкино </w:t>
      </w:r>
    </w:p>
    <w:p w:rsidR="00385F2F" w:rsidRPr="00385F2F" w:rsidRDefault="00385F2F" w:rsidP="00385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385F2F">
        <w:rPr>
          <w:rFonts w:ascii="Times New Roman" w:eastAsia="Times New Roman" w:hAnsi="Times New Roman" w:cs="Times New Roman"/>
          <w:sz w:val="26"/>
          <w:szCs w:val="26"/>
          <w:lang w:eastAsia="zh-CN"/>
        </w:rPr>
        <w:t>от 21.04.2022 г. № 72/2</w:t>
      </w:r>
    </w:p>
    <w:tbl>
      <w:tblPr>
        <w:tblpPr w:leftFromText="180" w:rightFromText="180" w:vertAnchor="text" w:horzAnchor="margin" w:tblpXSpec="center" w:tblpY="1027"/>
        <w:tblW w:w="1039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"/>
        <w:gridCol w:w="95"/>
        <w:gridCol w:w="272"/>
        <w:gridCol w:w="272"/>
        <w:gridCol w:w="272"/>
        <w:gridCol w:w="273"/>
        <w:gridCol w:w="272"/>
        <w:gridCol w:w="273"/>
        <w:gridCol w:w="273"/>
        <w:gridCol w:w="273"/>
        <w:gridCol w:w="273"/>
        <w:gridCol w:w="273"/>
        <w:gridCol w:w="273"/>
        <w:gridCol w:w="273"/>
        <w:gridCol w:w="274"/>
        <w:gridCol w:w="274"/>
        <w:gridCol w:w="275"/>
        <w:gridCol w:w="273"/>
        <w:gridCol w:w="274"/>
        <w:gridCol w:w="274"/>
        <w:gridCol w:w="274"/>
        <w:gridCol w:w="273"/>
        <w:gridCol w:w="273"/>
        <w:gridCol w:w="274"/>
        <w:gridCol w:w="273"/>
        <w:gridCol w:w="273"/>
        <w:gridCol w:w="273"/>
        <w:gridCol w:w="273"/>
        <w:gridCol w:w="274"/>
        <w:gridCol w:w="273"/>
        <w:gridCol w:w="275"/>
        <w:gridCol w:w="276"/>
        <w:gridCol w:w="274"/>
        <w:gridCol w:w="273"/>
        <w:gridCol w:w="273"/>
        <w:gridCol w:w="278"/>
        <w:gridCol w:w="277"/>
        <w:gridCol w:w="273"/>
        <w:gridCol w:w="8"/>
      </w:tblGrid>
      <w:tr w:rsidR="00385F2F" w:rsidRPr="00385F2F" w:rsidTr="0084138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0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1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0401060</w:t>
            </w:r>
          </w:p>
        </w:tc>
      </w:tr>
      <w:tr w:rsidR="00385F2F" w:rsidRPr="00385F2F" w:rsidTr="0084138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0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 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Поступ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. в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б 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анк</w:t>
            </w:r>
            <w:proofErr w:type="spellEnd"/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 плат. 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1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 xml:space="preserve"> Списано со </w:t>
            </w: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. плат.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09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1"/>
            </w:tblGrid>
            <w:tr w:rsidR="00385F2F" w:rsidRPr="00385F2F" w:rsidTr="0084138D">
              <w:trPr>
                <w:cantSplit/>
                <w:trHeight w:val="428"/>
              </w:trPr>
              <w:tc>
                <w:tcPr>
                  <w:tcW w:w="3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385F2F" w:rsidRPr="00385F2F" w:rsidRDefault="00385F2F" w:rsidP="00385F2F">
                  <w:pPr>
                    <w:keepLines/>
                    <w:framePr w:hSpace="180" w:wrap="around" w:vAnchor="text" w:hAnchor="margin" w:xAlign="center" w:y="1027"/>
                    <w:widowControl w:val="0"/>
                    <w:suppressAutoHyphens/>
                    <w:autoSpaceDE w:val="0"/>
                    <w:autoSpaceDN w:val="0"/>
                    <w:adjustRightInd w:val="0"/>
                    <w:spacing w:after="0"/>
                    <w:ind w:left="16" w:right="91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385F2F">
                    <w:rPr>
                      <w:rFonts w:ascii="Times New Roman" w:eastAsia="Times New Roman" w:hAnsi="Times New Roman" w:cs="Calibri"/>
                      <w:color w:val="000000"/>
                      <w:sz w:val="32"/>
                      <w:szCs w:val="32"/>
                      <w:lang w:eastAsia="zh-CN"/>
                    </w:rPr>
                    <w:t> </w:t>
                  </w:r>
                </w:p>
              </w:tc>
            </w:tr>
          </w:tbl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436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ПЛАТЕЖНОЕ ПОРУЧЕНИЕ№ _____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14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1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Дата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9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1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4"/>
                <w:szCs w:val="14"/>
                <w:lang w:eastAsia="zh-CN"/>
              </w:rPr>
              <w:t>Вид платежа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89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Сумма прописью</w:t>
            </w:r>
          </w:p>
        </w:tc>
        <w:tc>
          <w:tcPr>
            <w:tcW w:w="8767" w:type="dxa"/>
            <w:gridSpan w:val="3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5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________________________рубля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00  копеек</w:t>
            </w:r>
          </w:p>
        </w:tc>
      </w:tr>
      <w:tr w:rsidR="00385F2F" w:rsidRPr="00385F2F" w:rsidTr="0084138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76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1089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767" w:type="dxa"/>
            <w:gridSpan w:val="33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6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ИНН </w:t>
            </w:r>
          </w:p>
        </w:tc>
        <w:tc>
          <w:tcPr>
            <w:tcW w:w="2737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КПП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Сумма</w:t>
            </w:r>
          </w:p>
        </w:tc>
        <w:tc>
          <w:tcPr>
            <w:tcW w:w="357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0.00</w:t>
            </w: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(Юридическое или физическое лицо)</w:t>
            </w: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 №</w:t>
            </w:r>
          </w:p>
        </w:tc>
        <w:tc>
          <w:tcPr>
            <w:tcW w:w="3573" w:type="dxa"/>
            <w:gridSpan w:val="1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Плательщик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54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jc w:val="both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БИК</w:t>
            </w:r>
          </w:p>
        </w:tc>
        <w:tc>
          <w:tcPr>
            <w:tcW w:w="3573" w:type="dxa"/>
            <w:gridSpan w:val="1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Банк плательщика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БИК</w:t>
            </w:r>
          </w:p>
        </w:tc>
        <w:tc>
          <w:tcPr>
            <w:tcW w:w="35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Банк получателя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6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ИНН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6357910278</w:t>
            </w:r>
          </w:p>
        </w:tc>
        <w:tc>
          <w:tcPr>
            <w:tcW w:w="27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КПП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635701001</w:t>
            </w:r>
          </w:p>
        </w:tc>
        <w:tc>
          <w:tcPr>
            <w:tcW w:w="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proofErr w:type="spell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Сч</w:t>
            </w:r>
            <w:proofErr w:type="spell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573" w:type="dxa"/>
            <w:gridSpan w:val="14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95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385F2F"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  <w:t>03100643000000014200</w:t>
            </w: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</w:rPr>
              <w:t xml:space="preserve">УФК по Самарской области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(Администрация  сельского поселения Рысайкино муниципального района Похвистневский Самарской области)</w:t>
            </w: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3573" w:type="dxa"/>
            <w:gridSpan w:val="14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09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1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Срок плат.</w:t>
            </w:r>
          </w:p>
        </w:tc>
        <w:tc>
          <w:tcPr>
            <w:tcW w:w="138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5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Наз.пл.</w:t>
            </w:r>
          </w:p>
        </w:tc>
        <w:tc>
          <w:tcPr>
            <w:tcW w:w="109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86" w:right="7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Очер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.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 xml:space="preserve">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п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18"/>
                <w:szCs w:val="18"/>
                <w:lang w:eastAsia="zh-CN"/>
              </w:rPr>
              <w:t>лат.</w:t>
            </w:r>
          </w:p>
        </w:tc>
        <w:tc>
          <w:tcPr>
            <w:tcW w:w="13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5463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Получатель</w:t>
            </w:r>
          </w:p>
        </w:tc>
        <w:tc>
          <w:tcPr>
            <w:tcW w:w="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Код</w:t>
            </w:r>
          </w:p>
        </w:tc>
        <w:tc>
          <w:tcPr>
            <w:tcW w:w="109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1"/>
              <w:rPr>
                <w:rFonts w:ascii="Arial" w:eastAsia="Times New Roman" w:hAnsi="Arial" w:cs="Arial"/>
                <w:lang w:eastAsia="zh-CN"/>
              </w:rPr>
            </w:pPr>
          </w:p>
        </w:tc>
        <w:tc>
          <w:tcPr>
            <w:tcW w:w="1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7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Рез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.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п</w:t>
            </w:r>
            <w:proofErr w:type="gramEnd"/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оле</w:t>
            </w:r>
          </w:p>
        </w:tc>
        <w:tc>
          <w:tcPr>
            <w:tcW w:w="138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964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453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Calibri" w:eastAsia="Times New Roman" w:hAnsi="Calibri" w:cs="Calibri"/>
                <w:sz w:val="20"/>
                <w:lang w:eastAsia="zh-CN"/>
              </w:rPr>
            </w:pPr>
            <w:r w:rsidRPr="00385F2F">
              <w:rPr>
                <w:rFonts w:ascii="Calibri" w:eastAsia="Times New Roman" w:hAnsi="Calibri" w:cs="Calibri"/>
                <w:sz w:val="20"/>
                <w:lang w:eastAsia="zh-CN"/>
              </w:rPr>
              <w:t>404207 05020 10 0000 150 (физ</w:t>
            </w:r>
            <w:proofErr w:type="gramStart"/>
            <w:r w:rsidRPr="00385F2F">
              <w:rPr>
                <w:rFonts w:ascii="Calibri" w:eastAsia="Times New Roman" w:hAnsi="Calibri" w:cs="Calibri"/>
                <w:sz w:val="20"/>
                <w:lang w:eastAsia="zh-CN"/>
              </w:rPr>
              <w:t>.л</w:t>
            </w:r>
            <w:proofErr w:type="gramEnd"/>
            <w:r w:rsidRPr="00385F2F">
              <w:rPr>
                <w:rFonts w:ascii="Calibri" w:eastAsia="Times New Roman" w:hAnsi="Calibri" w:cs="Calibri"/>
                <w:sz w:val="20"/>
                <w:lang w:eastAsia="zh-CN"/>
              </w:rPr>
              <w:t>ицо)</w:t>
            </w: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2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</w:pPr>
            <w:r w:rsidRPr="00385F2F">
              <w:rPr>
                <w:rFonts w:ascii="Calibri" w:eastAsia="Times New Roman" w:hAnsi="Calibri" w:cs="Calibri"/>
                <w:sz w:val="20"/>
                <w:lang w:eastAsia="zh-CN"/>
              </w:rPr>
              <w:t>404204 05099 10 0000 150 (юр</w:t>
            </w:r>
            <w:proofErr w:type="gramStart"/>
            <w:r w:rsidRPr="00385F2F">
              <w:rPr>
                <w:rFonts w:ascii="Calibri" w:eastAsia="Times New Roman" w:hAnsi="Calibri" w:cs="Calibri"/>
                <w:sz w:val="20"/>
                <w:lang w:eastAsia="zh-CN"/>
              </w:rPr>
              <w:t>.л</w:t>
            </w:r>
            <w:proofErr w:type="gramEnd"/>
            <w:r w:rsidRPr="00385F2F">
              <w:rPr>
                <w:rFonts w:ascii="Calibri" w:eastAsia="Times New Roman" w:hAnsi="Calibri" w:cs="Calibri"/>
                <w:sz w:val="20"/>
                <w:lang w:eastAsia="zh-CN"/>
              </w:rPr>
              <w:t>ицо)</w:t>
            </w:r>
            <w:r w:rsidRPr="00385F2F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642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2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Calibri" w:eastAsia="Times New Roman" w:hAnsi="Calibri" w:cs="Calibri"/>
                <w:sz w:val="21"/>
                <w:szCs w:val="21"/>
                <w:lang w:eastAsia="zh-CN"/>
              </w:rPr>
              <w:t>36634446</w:t>
            </w:r>
          </w:p>
        </w:tc>
        <w:tc>
          <w:tcPr>
            <w:tcW w:w="5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6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91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91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37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10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55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5"/>
              <w:jc w:val="center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Дополнительный классификатор (в случае необходимости) 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Уплата пожертвований (благотворительных взносов) на выполнение решения</w:t>
            </w:r>
            <w:r w:rsidRPr="00385F2F">
              <w:rPr>
                <w:rFonts w:ascii="Times New Roman" w:eastAsia="Times New Roman" w:hAnsi="Times New Roman" w:cs="Calibri"/>
                <w:sz w:val="20"/>
                <w:szCs w:val="20"/>
                <w:lang w:eastAsia="zh-CN"/>
              </w:rPr>
              <w:t xml:space="preserve"> о самообложении граждан, принятого _____ 20__ года</w:t>
            </w: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. </w:t>
            </w: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right="95"/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Налог не уплачивается</w:t>
            </w: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lang w:eastAsia="zh-CN"/>
              </w:rPr>
            </w:pPr>
          </w:p>
        </w:tc>
      </w:tr>
      <w:tr w:rsidR="00385F2F" w:rsidRPr="00385F2F" w:rsidTr="0084138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856" w:type="dxa"/>
            <w:gridSpan w:val="3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Назначение платежа</w:t>
            </w:r>
          </w:p>
        </w:tc>
      </w:tr>
      <w:tr w:rsidR="00385F2F" w:rsidRPr="00385F2F" w:rsidTr="0084138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6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Подписи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19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79"/>
              <w:jc w:val="center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16"/>
                <w:szCs w:val="16"/>
                <w:lang w:eastAsia="zh-CN"/>
              </w:rPr>
              <w:t>Отметки банка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gridAfter w:val="1"/>
          <w:wAfter w:w="8" w:type="dxa"/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328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7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291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8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sz w:val="20"/>
                <w:szCs w:val="20"/>
                <w:lang w:eastAsia="zh-CN"/>
              </w:rPr>
              <w:t>М. П.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  <w:tr w:rsidR="00385F2F" w:rsidRPr="00385F2F" w:rsidTr="0084138D">
        <w:trPr>
          <w:trHeight w:val="30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1" w:right="10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5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8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7" w:right="8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9" w:right="9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4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2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4" w:right="9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8" w:right="9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3" w:right="88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8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1" w:right="91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25" w:right="87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09" w:right="103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3" w:right="99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85F2F" w:rsidRPr="00385F2F" w:rsidRDefault="00385F2F" w:rsidP="00385F2F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ind w:left="117" w:right="95"/>
              <w:rPr>
                <w:rFonts w:ascii="Arial" w:eastAsia="Times New Roman" w:hAnsi="Arial" w:cs="Arial"/>
                <w:lang w:eastAsia="zh-CN"/>
              </w:rPr>
            </w:pPr>
            <w:r w:rsidRPr="00385F2F">
              <w:rPr>
                <w:rFonts w:ascii="Times New Roman" w:eastAsia="Times New Roman" w:hAnsi="Times New Roman" w:cs="Calibri"/>
                <w:color w:val="000000"/>
                <w:lang w:eastAsia="zh-CN"/>
              </w:rPr>
              <w:t> </w:t>
            </w:r>
          </w:p>
        </w:tc>
      </w:tr>
    </w:tbl>
    <w:p w:rsidR="00385F2F" w:rsidRPr="00385F2F" w:rsidRDefault="00385F2F" w:rsidP="00385F2F">
      <w:pPr>
        <w:suppressAutoHyphens/>
        <w:rPr>
          <w:rFonts w:ascii="Times New Roman" w:eastAsia="Times New Roman" w:hAnsi="Times New Roman" w:cs="Calibri"/>
          <w:lang w:eastAsia="zh-CN"/>
        </w:rPr>
      </w:pPr>
      <w:r w:rsidRPr="00385F2F">
        <w:rPr>
          <w:rFonts w:ascii="Times New Roman" w:eastAsia="Times New Roman" w:hAnsi="Times New Roman" w:cs="Calibri"/>
          <w:lang w:eastAsia="zh-CN"/>
        </w:rPr>
        <w:t xml:space="preserve">   </w:t>
      </w:r>
    </w:p>
    <w:p w:rsidR="00385F2F" w:rsidRPr="00385F2F" w:rsidRDefault="00385F2F" w:rsidP="00385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</w:rPr>
      </w:pPr>
    </w:p>
    <w:p w:rsidR="00385F2F" w:rsidRPr="00385F2F" w:rsidRDefault="00385F2F" w:rsidP="00385F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85F2F" w:rsidRPr="001B001A" w:rsidRDefault="00385F2F" w:rsidP="00385F2F">
      <w:pPr>
        <w:suppressAutoHyphens/>
        <w:spacing w:line="240" w:lineRule="auto"/>
        <w:contextualSpacing/>
        <w:rPr>
          <w:rFonts w:ascii="Times New Roman" w:eastAsia="Calibri" w:hAnsi="Times New Roman" w:cs="Times New Roman"/>
        </w:rPr>
      </w:pPr>
    </w:p>
    <w:sectPr w:rsidR="00385F2F" w:rsidRPr="001B001A" w:rsidSect="00385F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26A4"/>
    <w:multiLevelType w:val="multilevel"/>
    <w:tmpl w:val="74B6C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3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04403886"/>
    <w:multiLevelType w:val="multilevel"/>
    <w:tmpl w:val="4FB431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990D41"/>
    <w:multiLevelType w:val="multilevel"/>
    <w:tmpl w:val="4CA8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9A2B71"/>
    <w:multiLevelType w:val="hybridMultilevel"/>
    <w:tmpl w:val="B470E142"/>
    <w:lvl w:ilvl="0" w:tplc="6E74D2AC"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6E16A6A"/>
    <w:multiLevelType w:val="hybridMultilevel"/>
    <w:tmpl w:val="A0E03C1A"/>
    <w:lvl w:ilvl="0" w:tplc="A69092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C953B62"/>
    <w:multiLevelType w:val="multilevel"/>
    <w:tmpl w:val="CD04CD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A53B96"/>
    <w:multiLevelType w:val="hybridMultilevel"/>
    <w:tmpl w:val="E6A85706"/>
    <w:lvl w:ilvl="0" w:tplc="DB001BB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2F738B"/>
    <w:multiLevelType w:val="multilevel"/>
    <w:tmpl w:val="07F238B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73D4AB6"/>
    <w:multiLevelType w:val="hybridMultilevel"/>
    <w:tmpl w:val="4B440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6E762E"/>
    <w:multiLevelType w:val="hybridMultilevel"/>
    <w:tmpl w:val="BD22708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356A8"/>
    <w:multiLevelType w:val="multilevel"/>
    <w:tmpl w:val="608063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12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1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660F"/>
    <w:rsid w:val="00010AC9"/>
    <w:rsid w:val="00074DFC"/>
    <w:rsid w:val="00160001"/>
    <w:rsid w:val="001B001A"/>
    <w:rsid w:val="00385F2F"/>
    <w:rsid w:val="004B4035"/>
    <w:rsid w:val="00914514"/>
    <w:rsid w:val="00BA7C21"/>
    <w:rsid w:val="00C0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514"/>
  </w:style>
  <w:style w:type="paragraph" w:styleId="1">
    <w:name w:val="heading 1"/>
    <w:basedOn w:val="a"/>
    <w:next w:val="a"/>
    <w:link w:val="10"/>
    <w:uiPriority w:val="99"/>
    <w:qFormat/>
    <w:rsid w:val="001B001A"/>
    <w:pPr>
      <w:keepNext/>
      <w:suppressAutoHyphens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1B001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B001A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B001A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01A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B001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1B001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uiPriority w:val="99"/>
    <w:rsid w:val="001B001A"/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11">
    <w:name w:val="Нет списка1"/>
    <w:next w:val="a2"/>
    <w:semiHidden/>
    <w:unhideWhenUsed/>
    <w:rsid w:val="001B001A"/>
  </w:style>
  <w:style w:type="character" w:customStyle="1" w:styleId="Absatz-Standardschriftart">
    <w:name w:val="Absatz-Standardschriftart"/>
    <w:uiPriority w:val="99"/>
    <w:rsid w:val="001B001A"/>
  </w:style>
  <w:style w:type="character" w:customStyle="1" w:styleId="WW8Num1z0">
    <w:name w:val="WW8Num1z0"/>
    <w:uiPriority w:val="99"/>
    <w:rsid w:val="001B001A"/>
    <w:rPr>
      <w:rFonts w:ascii="Times New Roman" w:eastAsia="Times New Roman" w:hAnsi="Times New Roman" w:cs="Times New Roman"/>
    </w:rPr>
  </w:style>
  <w:style w:type="character" w:customStyle="1" w:styleId="WW-Absatz-Standardschriftart">
    <w:name w:val="WW-Absatz-Standardschriftart"/>
    <w:uiPriority w:val="99"/>
    <w:rsid w:val="001B001A"/>
  </w:style>
  <w:style w:type="character" w:customStyle="1" w:styleId="WW8Num2z0">
    <w:name w:val="WW8Num2z0"/>
    <w:uiPriority w:val="99"/>
    <w:rsid w:val="001B001A"/>
    <w:rPr>
      <w:rFonts w:ascii="Times New Roman" w:eastAsia="Times New Roman" w:hAnsi="Times New Roman" w:cs="Times New Roman"/>
    </w:rPr>
  </w:style>
  <w:style w:type="character" w:customStyle="1" w:styleId="WW8Num3z0">
    <w:name w:val="WW8Num3z0"/>
    <w:uiPriority w:val="99"/>
    <w:rsid w:val="001B001A"/>
    <w:rPr>
      <w:rFonts w:ascii="Times New Roman" w:eastAsia="Times New Roman" w:hAnsi="Times New Roman" w:cs="Times New Roman"/>
    </w:rPr>
  </w:style>
  <w:style w:type="character" w:customStyle="1" w:styleId="12">
    <w:name w:val="Основной шрифт абзаца1"/>
    <w:uiPriority w:val="99"/>
    <w:rsid w:val="001B001A"/>
  </w:style>
  <w:style w:type="character" w:customStyle="1" w:styleId="a3">
    <w:name w:val="Основной текст с отступом Знак"/>
    <w:basedOn w:val="12"/>
    <w:uiPriority w:val="99"/>
    <w:rsid w:val="001B001A"/>
    <w:rPr>
      <w:rFonts w:ascii="Times New Roman CYR" w:hAnsi="Times New Roman CYR" w:cs="Times New Roman CYR"/>
      <w:sz w:val="24"/>
      <w:szCs w:val="24"/>
      <w:lang w:val="ru-RU" w:bidi="ar-SA"/>
    </w:rPr>
  </w:style>
  <w:style w:type="paragraph" w:customStyle="1" w:styleId="a4">
    <w:name w:val="Заголовок"/>
    <w:basedOn w:val="a"/>
    <w:next w:val="a5"/>
    <w:uiPriority w:val="99"/>
    <w:rsid w:val="001B001A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1B001A"/>
    <w:pPr>
      <w:suppressAutoHyphens/>
      <w:spacing w:after="120"/>
    </w:pPr>
    <w:rPr>
      <w:rFonts w:ascii="Calibri" w:eastAsia="Times New Roman" w:hAnsi="Calibri" w:cs="Calibri"/>
      <w:lang w:eastAsia="zh-CN"/>
    </w:rPr>
  </w:style>
  <w:style w:type="character" w:customStyle="1" w:styleId="a6">
    <w:name w:val="Основной текст Знак"/>
    <w:basedOn w:val="a0"/>
    <w:link w:val="a5"/>
    <w:uiPriority w:val="99"/>
    <w:rsid w:val="001B001A"/>
    <w:rPr>
      <w:rFonts w:ascii="Calibri" w:eastAsia="Times New Roman" w:hAnsi="Calibri" w:cs="Calibri"/>
      <w:lang w:eastAsia="zh-CN"/>
    </w:rPr>
  </w:style>
  <w:style w:type="paragraph" w:styleId="a7">
    <w:name w:val="List"/>
    <w:basedOn w:val="a5"/>
    <w:uiPriority w:val="99"/>
    <w:rsid w:val="001B001A"/>
    <w:rPr>
      <w:rFonts w:cs="Mangal"/>
    </w:rPr>
  </w:style>
  <w:style w:type="paragraph" w:styleId="a8">
    <w:name w:val="caption"/>
    <w:basedOn w:val="a"/>
    <w:uiPriority w:val="99"/>
    <w:qFormat/>
    <w:rsid w:val="001B001A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uiPriority w:val="99"/>
    <w:rsid w:val="001B001A"/>
    <w:pPr>
      <w:suppressLineNumbers/>
      <w:suppressAutoHyphens/>
    </w:pPr>
    <w:rPr>
      <w:rFonts w:ascii="Calibri" w:eastAsia="Times New Roman" w:hAnsi="Calibri" w:cs="Mangal"/>
      <w:lang w:eastAsia="zh-CN"/>
    </w:rPr>
  </w:style>
  <w:style w:type="paragraph" w:styleId="a9">
    <w:name w:val="Body Text Indent"/>
    <w:basedOn w:val="a"/>
    <w:link w:val="14"/>
    <w:uiPriority w:val="99"/>
    <w:rsid w:val="001B001A"/>
    <w:pPr>
      <w:widowControl w:val="0"/>
      <w:suppressAutoHyphens/>
      <w:autoSpaceDE w:val="0"/>
      <w:spacing w:after="0" w:line="240" w:lineRule="auto"/>
      <w:ind w:right="-5" w:firstLine="540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character" w:customStyle="1" w:styleId="14">
    <w:name w:val="Основной текст с отступом Знак1"/>
    <w:basedOn w:val="a0"/>
    <w:link w:val="a9"/>
    <w:uiPriority w:val="99"/>
    <w:rsid w:val="001B001A"/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aa">
    <w:name w:val="Содержимое таблицы"/>
    <w:basedOn w:val="a"/>
    <w:uiPriority w:val="99"/>
    <w:rsid w:val="001B001A"/>
    <w:pPr>
      <w:suppressLineNumbers/>
      <w:suppressAutoHyphens/>
    </w:pPr>
    <w:rPr>
      <w:rFonts w:ascii="Calibri" w:eastAsia="Times New Roman" w:hAnsi="Calibri" w:cs="Calibri"/>
      <w:lang w:eastAsia="zh-CN"/>
    </w:rPr>
  </w:style>
  <w:style w:type="paragraph" w:customStyle="1" w:styleId="ab">
    <w:name w:val="Заголовок таблицы"/>
    <w:basedOn w:val="aa"/>
    <w:uiPriority w:val="99"/>
    <w:rsid w:val="001B001A"/>
    <w:pPr>
      <w:jc w:val="center"/>
    </w:pPr>
    <w:rPr>
      <w:b/>
      <w:bCs/>
    </w:rPr>
  </w:style>
  <w:style w:type="paragraph" w:styleId="ac">
    <w:name w:val="Normal (Web)"/>
    <w:basedOn w:val="a"/>
    <w:uiPriority w:val="99"/>
    <w:unhideWhenUsed/>
    <w:rsid w:val="001B001A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1B001A"/>
    <w:pPr>
      <w:spacing w:before="100" w:beforeAutospacing="1" w:after="100" w:afterAutospacing="1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table" w:styleId="ad">
    <w:name w:val="Table Grid"/>
    <w:basedOn w:val="a1"/>
    <w:uiPriority w:val="99"/>
    <w:rsid w:val="001B00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B0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uiPriority w:val="99"/>
    <w:rsid w:val="001B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1B001A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zh-CN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B001A"/>
    <w:rPr>
      <w:rFonts w:ascii="Calibri" w:eastAsia="Times New Roman" w:hAnsi="Calibri" w:cs="Calibri"/>
      <w:lang w:eastAsia="zh-CN"/>
    </w:rPr>
  </w:style>
  <w:style w:type="paragraph" w:styleId="ae">
    <w:name w:val="No Spacing"/>
    <w:uiPriority w:val="99"/>
    <w:qFormat/>
    <w:rsid w:val="001B0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uiPriority w:val="99"/>
    <w:semiHidden/>
    <w:rsid w:val="001B001A"/>
    <w:rPr>
      <w:color w:val="0000FF"/>
      <w:u w:val="single"/>
    </w:rPr>
  </w:style>
  <w:style w:type="character" w:customStyle="1" w:styleId="af0">
    <w:name w:val="Текст сноски Знак"/>
    <w:link w:val="af1"/>
    <w:uiPriority w:val="99"/>
    <w:semiHidden/>
    <w:locked/>
    <w:rsid w:val="001B001A"/>
    <w:rPr>
      <w:rFonts w:ascii="Cambria" w:eastAsia="Calibri" w:hAnsi="Cambria"/>
      <w:sz w:val="24"/>
      <w:szCs w:val="24"/>
    </w:rPr>
  </w:style>
  <w:style w:type="paragraph" w:styleId="af1">
    <w:name w:val="footnote text"/>
    <w:basedOn w:val="a"/>
    <w:link w:val="af0"/>
    <w:uiPriority w:val="99"/>
    <w:semiHidden/>
    <w:rsid w:val="001B001A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5">
    <w:name w:val="Текст сноски Знак1"/>
    <w:basedOn w:val="a0"/>
    <w:uiPriority w:val="99"/>
    <w:semiHidden/>
    <w:rsid w:val="001B001A"/>
    <w:rPr>
      <w:sz w:val="20"/>
      <w:szCs w:val="20"/>
    </w:rPr>
  </w:style>
  <w:style w:type="character" w:customStyle="1" w:styleId="af2">
    <w:name w:val="Текст примечания Знак"/>
    <w:link w:val="af3"/>
    <w:uiPriority w:val="99"/>
    <w:semiHidden/>
    <w:locked/>
    <w:rsid w:val="001B001A"/>
    <w:rPr>
      <w:rFonts w:ascii="Cambria" w:eastAsia="Calibri" w:hAnsi="Cambria"/>
      <w:sz w:val="24"/>
      <w:szCs w:val="24"/>
    </w:rPr>
  </w:style>
  <w:style w:type="paragraph" w:styleId="af3">
    <w:name w:val="annotation text"/>
    <w:basedOn w:val="a"/>
    <w:link w:val="af2"/>
    <w:uiPriority w:val="99"/>
    <w:semiHidden/>
    <w:rsid w:val="001B001A"/>
    <w:pPr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6">
    <w:name w:val="Текст примечания Знак1"/>
    <w:basedOn w:val="a0"/>
    <w:uiPriority w:val="99"/>
    <w:semiHidden/>
    <w:rsid w:val="001B001A"/>
    <w:rPr>
      <w:sz w:val="20"/>
      <w:szCs w:val="20"/>
    </w:rPr>
  </w:style>
  <w:style w:type="character" w:customStyle="1" w:styleId="af4">
    <w:name w:val="Верхний колонтитул Знак"/>
    <w:link w:val="af5"/>
    <w:uiPriority w:val="99"/>
    <w:semiHidden/>
    <w:locked/>
    <w:rsid w:val="001B001A"/>
    <w:rPr>
      <w:rFonts w:ascii="Cambria" w:eastAsia="Calibri" w:hAnsi="Cambria"/>
      <w:sz w:val="24"/>
      <w:szCs w:val="24"/>
    </w:rPr>
  </w:style>
  <w:style w:type="paragraph" w:styleId="af5">
    <w:name w:val="header"/>
    <w:basedOn w:val="a"/>
    <w:link w:val="af4"/>
    <w:uiPriority w:val="99"/>
    <w:semiHidden/>
    <w:rsid w:val="001B001A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7">
    <w:name w:val="Верхний колонтитул Знак1"/>
    <w:basedOn w:val="a0"/>
    <w:uiPriority w:val="99"/>
    <w:semiHidden/>
    <w:rsid w:val="001B001A"/>
  </w:style>
  <w:style w:type="character" w:customStyle="1" w:styleId="af6">
    <w:name w:val="Нижний колонтитул Знак"/>
    <w:link w:val="af7"/>
    <w:uiPriority w:val="99"/>
    <w:semiHidden/>
    <w:locked/>
    <w:rsid w:val="001B001A"/>
    <w:rPr>
      <w:rFonts w:ascii="Cambria" w:eastAsia="Calibri" w:hAnsi="Cambria"/>
      <w:sz w:val="24"/>
      <w:szCs w:val="24"/>
    </w:rPr>
  </w:style>
  <w:style w:type="paragraph" w:styleId="af7">
    <w:name w:val="footer"/>
    <w:basedOn w:val="a"/>
    <w:link w:val="af6"/>
    <w:uiPriority w:val="99"/>
    <w:semiHidden/>
    <w:rsid w:val="001B001A"/>
    <w:pPr>
      <w:tabs>
        <w:tab w:val="center" w:pos="4677"/>
        <w:tab w:val="right" w:pos="9355"/>
      </w:tabs>
      <w:spacing w:after="0" w:line="240" w:lineRule="auto"/>
    </w:pPr>
    <w:rPr>
      <w:rFonts w:ascii="Cambria" w:eastAsia="Calibri" w:hAnsi="Cambria"/>
      <w:sz w:val="24"/>
      <w:szCs w:val="24"/>
    </w:rPr>
  </w:style>
  <w:style w:type="character" w:customStyle="1" w:styleId="18">
    <w:name w:val="Нижний колонтитул Знак1"/>
    <w:basedOn w:val="a0"/>
    <w:uiPriority w:val="99"/>
    <w:semiHidden/>
    <w:rsid w:val="001B001A"/>
  </w:style>
  <w:style w:type="character" w:customStyle="1" w:styleId="af8">
    <w:name w:val="Название Знак"/>
    <w:link w:val="af9"/>
    <w:uiPriority w:val="99"/>
    <w:locked/>
    <w:rsid w:val="001B001A"/>
    <w:rPr>
      <w:rFonts w:ascii="Calibri" w:eastAsia="Calibri" w:hAnsi="Calibri"/>
      <w:b/>
      <w:sz w:val="24"/>
    </w:rPr>
  </w:style>
  <w:style w:type="paragraph" w:styleId="af9">
    <w:name w:val="Title"/>
    <w:basedOn w:val="a"/>
    <w:link w:val="af8"/>
    <w:uiPriority w:val="99"/>
    <w:qFormat/>
    <w:rsid w:val="001B001A"/>
    <w:pPr>
      <w:spacing w:after="0" w:line="240" w:lineRule="auto"/>
      <w:jc w:val="center"/>
    </w:pPr>
    <w:rPr>
      <w:rFonts w:ascii="Calibri" w:eastAsia="Calibri" w:hAnsi="Calibri"/>
      <w:b/>
      <w:sz w:val="24"/>
    </w:rPr>
  </w:style>
  <w:style w:type="character" w:customStyle="1" w:styleId="19">
    <w:name w:val="Название Знак1"/>
    <w:basedOn w:val="a0"/>
    <w:uiPriority w:val="99"/>
    <w:rsid w:val="001B00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Тема примечания Знак"/>
    <w:link w:val="afb"/>
    <w:uiPriority w:val="99"/>
    <w:semiHidden/>
    <w:locked/>
    <w:rsid w:val="001B001A"/>
    <w:rPr>
      <w:rFonts w:ascii="Cambria" w:eastAsia="Calibri" w:hAnsi="Cambria"/>
      <w:b/>
      <w:bCs/>
      <w:sz w:val="24"/>
      <w:szCs w:val="24"/>
    </w:rPr>
  </w:style>
  <w:style w:type="paragraph" w:styleId="afb">
    <w:name w:val="annotation subject"/>
    <w:basedOn w:val="af3"/>
    <w:next w:val="af3"/>
    <w:link w:val="afa"/>
    <w:uiPriority w:val="99"/>
    <w:semiHidden/>
    <w:rsid w:val="001B001A"/>
    <w:rPr>
      <w:b/>
      <w:bCs/>
    </w:rPr>
  </w:style>
  <w:style w:type="character" w:customStyle="1" w:styleId="1a">
    <w:name w:val="Тема примечания Знак1"/>
    <w:basedOn w:val="16"/>
    <w:uiPriority w:val="99"/>
    <w:semiHidden/>
    <w:rsid w:val="001B001A"/>
    <w:rPr>
      <w:b/>
      <w:bCs/>
      <w:sz w:val="20"/>
      <w:szCs w:val="20"/>
    </w:rPr>
  </w:style>
  <w:style w:type="character" w:customStyle="1" w:styleId="afc">
    <w:name w:val="Текст выноски Знак"/>
    <w:link w:val="afd"/>
    <w:uiPriority w:val="99"/>
    <w:semiHidden/>
    <w:locked/>
    <w:rsid w:val="001B001A"/>
    <w:rPr>
      <w:rFonts w:ascii="Tahoma" w:hAnsi="Tahoma" w:cs="Tahoma"/>
      <w:sz w:val="16"/>
      <w:szCs w:val="16"/>
      <w:lang w:eastAsia="en-US"/>
    </w:rPr>
  </w:style>
  <w:style w:type="paragraph" w:styleId="afd">
    <w:name w:val="Balloon Text"/>
    <w:basedOn w:val="a"/>
    <w:link w:val="afc"/>
    <w:uiPriority w:val="99"/>
    <w:semiHidden/>
    <w:rsid w:val="001B001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b">
    <w:name w:val="Текст выноски Знак1"/>
    <w:basedOn w:val="a0"/>
    <w:uiPriority w:val="99"/>
    <w:semiHidden/>
    <w:rsid w:val="001B001A"/>
    <w:rPr>
      <w:rFonts w:ascii="Tahoma" w:hAnsi="Tahoma" w:cs="Tahoma"/>
      <w:sz w:val="16"/>
      <w:szCs w:val="16"/>
    </w:rPr>
  </w:style>
  <w:style w:type="paragraph" w:customStyle="1" w:styleId="1c">
    <w:name w:val="Абзац списка1"/>
    <w:basedOn w:val="a"/>
    <w:rsid w:val="001B001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d">
    <w:name w:val="Без интервала1"/>
    <w:rsid w:val="001B00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B001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fe">
    <w:name w:val="List Paragraph"/>
    <w:basedOn w:val="a"/>
    <w:uiPriority w:val="34"/>
    <w:qFormat/>
    <w:rsid w:val="004B4035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85F2F"/>
  </w:style>
  <w:style w:type="character" w:customStyle="1" w:styleId="FootnoteTextChar1">
    <w:name w:val="Footnote Text Char1"/>
    <w:basedOn w:val="a0"/>
    <w:uiPriority w:val="99"/>
    <w:semiHidden/>
    <w:rsid w:val="00385F2F"/>
    <w:rPr>
      <w:rFonts w:ascii="Times New Roman" w:eastAsia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385F2F"/>
    <w:rPr>
      <w:rFonts w:ascii="Times New Roman" w:eastAsia="Times New Roman" w:hAnsi="Times New Roman"/>
      <w:sz w:val="20"/>
      <w:szCs w:val="20"/>
    </w:rPr>
  </w:style>
  <w:style w:type="character" w:customStyle="1" w:styleId="HeaderChar1">
    <w:name w:val="Header Char1"/>
    <w:basedOn w:val="a0"/>
    <w:uiPriority w:val="99"/>
    <w:semiHidden/>
    <w:rsid w:val="00385F2F"/>
    <w:rPr>
      <w:rFonts w:ascii="Times New Roman" w:eastAsia="Times New Roman" w:hAnsi="Times New Roman"/>
      <w:sz w:val="20"/>
      <w:szCs w:val="20"/>
    </w:rPr>
  </w:style>
  <w:style w:type="character" w:customStyle="1" w:styleId="FooterChar1">
    <w:name w:val="Footer Char1"/>
    <w:basedOn w:val="a0"/>
    <w:uiPriority w:val="99"/>
    <w:semiHidden/>
    <w:rsid w:val="00385F2F"/>
    <w:rPr>
      <w:rFonts w:ascii="Times New Roman" w:eastAsia="Times New Roman" w:hAnsi="Times New Roman"/>
      <w:sz w:val="20"/>
      <w:szCs w:val="20"/>
    </w:rPr>
  </w:style>
  <w:style w:type="character" w:customStyle="1" w:styleId="TitleChar1">
    <w:name w:val="Title Char1"/>
    <w:basedOn w:val="a0"/>
    <w:uiPriority w:val="10"/>
    <w:rsid w:val="00385F2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mmentSubjectChar1">
    <w:name w:val="Comment Subject Char1"/>
    <w:basedOn w:val="af2"/>
    <w:uiPriority w:val="99"/>
    <w:semiHidden/>
    <w:rsid w:val="00385F2F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BalloonTextChar1">
    <w:name w:val="Balloon Text Char1"/>
    <w:basedOn w:val="a0"/>
    <w:uiPriority w:val="99"/>
    <w:semiHidden/>
    <w:rsid w:val="00385F2F"/>
    <w:rPr>
      <w:rFonts w:ascii="Times New Roman" w:eastAsia="Times New Roman" w:hAnsi="Times New Roman"/>
      <w:sz w:val="0"/>
      <w:szCs w:val="0"/>
    </w:rPr>
  </w:style>
  <w:style w:type="paragraph" w:customStyle="1" w:styleId="ListParagraph1">
    <w:name w:val="List Paragraph1"/>
    <w:basedOn w:val="a"/>
    <w:uiPriority w:val="99"/>
    <w:rsid w:val="00385F2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NoSpacing1">
    <w:name w:val="No Spacing1"/>
    <w:uiPriority w:val="99"/>
    <w:rsid w:val="00385F2F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2023-09-28T10:51:00Z</cp:lastPrinted>
  <dcterms:created xsi:type="dcterms:W3CDTF">2023-09-26T18:40:00Z</dcterms:created>
  <dcterms:modified xsi:type="dcterms:W3CDTF">2023-10-06T08:09:00Z</dcterms:modified>
</cp:coreProperties>
</file>