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27025B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</w:pPr>
            <w:r>
              <w:t>С О Б Р А Н И Е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</w:pPr>
          </w:p>
        </w:tc>
        <w:tc>
          <w:tcPr>
            <w:tcW w:w="3337" w:type="dxa"/>
            <w:vMerge w:val="restart"/>
          </w:tcPr>
          <w:p w:rsidR="0027025B" w:rsidRDefault="0027025B">
            <w:pPr>
              <w:spacing w:line="276" w:lineRule="auto"/>
              <w:jc w:val="right"/>
              <w:rPr>
                <w:lang w:val="ru-RU"/>
              </w:rPr>
            </w:pPr>
          </w:p>
        </w:tc>
      </w:tr>
      <w:tr w:rsidR="0027025B" w:rsidRPr="00942F28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  <w:rPr>
                <w:b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</w:pPr>
            <w:r>
              <w:rPr>
                <w:lang w:val="ru-RU"/>
              </w:rPr>
              <w:t>четвертого</w:t>
            </w:r>
            <w:r>
              <w:t xml:space="preserve"> </w:t>
            </w:r>
            <w:proofErr w:type="spellStart"/>
            <w:r>
              <w:t>созыва</w:t>
            </w:r>
            <w:proofErr w:type="spellEnd"/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  <w:rPr>
                <w:b/>
              </w:rPr>
            </w:pPr>
            <w:r>
              <w:rPr>
                <w:b/>
              </w:rPr>
              <w:t>Р Е Ш Е Н И Е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RPr="004D634F" w:rsidTr="0027025B">
        <w:tc>
          <w:tcPr>
            <w:tcW w:w="3984" w:type="dxa"/>
            <w:hideMark/>
          </w:tcPr>
          <w:p w:rsidR="0027025B" w:rsidRDefault="002C5854" w:rsidP="005D1D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14.04.2023</w:t>
            </w:r>
            <w:r w:rsidR="0027025B">
              <w:rPr>
                <w:lang w:val="ru-RU"/>
              </w:rPr>
              <w:t xml:space="preserve"> г  № </w:t>
            </w:r>
            <w:r>
              <w:rPr>
                <w:lang w:val="ru-RU"/>
              </w:rPr>
              <w:t>104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25B" w:rsidRDefault="0027025B">
            <w:pPr>
              <w:suppressAutoHyphens w:val="0"/>
              <w:rPr>
                <w:lang w:val="ru-RU"/>
              </w:rPr>
            </w:pPr>
          </w:p>
        </w:tc>
      </w:tr>
      <w:tr w:rsidR="0027025B" w:rsidRPr="004D634F" w:rsidTr="0027025B">
        <w:tc>
          <w:tcPr>
            <w:tcW w:w="3984" w:type="dxa"/>
            <w:hideMark/>
          </w:tcPr>
          <w:p w:rsidR="0027025B" w:rsidRDefault="0027025B" w:rsidP="005D1D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 Рысайкино</w:t>
            </w:r>
          </w:p>
        </w:tc>
        <w:tc>
          <w:tcPr>
            <w:tcW w:w="2190" w:type="dxa"/>
          </w:tcPr>
          <w:p w:rsidR="0027025B" w:rsidRDefault="0027025B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37" w:type="dxa"/>
          </w:tcPr>
          <w:p w:rsidR="0027025B" w:rsidRDefault="0027025B">
            <w:pPr>
              <w:spacing w:line="276" w:lineRule="auto"/>
              <w:rPr>
                <w:lang w:val="ru-RU"/>
              </w:rPr>
            </w:pPr>
          </w:p>
        </w:tc>
      </w:tr>
    </w:tbl>
    <w:p w:rsidR="0027025B" w:rsidRDefault="0027025B" w:rsidP="0027025B">
      <w:pPr>
        <w:ind w:right="4777"/>
        <w:jc w:val="center"/>
        <w:rPr>
          <w:b/>
          <w:bCs/>
          <w:lang w:val="ru-RU"/>
        </w:rPr>
      </w:pPr>
    </w:p>
    <w:p w:rsidR="0027025B" w:rsidRDefault="0027025B" w:rsidP="0027025B">
      <w:pPr>
        <w:ind w:right="4777"/>
        <w:jc w:val="center"/>
        <w:rPr>
          <w:b/>
          <w:bCs/>
          <w:lang w:val="ru-RU"/>
        </w:rPr>
      </w:pPr>
    </w:p>
    <w:p w:rsidR="0027025B" w:rsidRDefault="0027025B" w:rsidP="0027025B">
      <w:pPr>
        <w:jc w:val="both"/>
        <w:rPr>
          <w:lang w:val="ru-RU"/>
        </w:rPr>
      </w:pPr>
      <w:r>
        <w:rPr>
          <w:lang w:val="ru-RU"/>
        </w:rPr>
        <w:t xml:space="preserve">О публичных слушаниях по проекту </w:t>
      </w:r>
    </w:p>
    <w:p w:rsidR="0027025B" w:rsidRDefault="0027025B" w:rsidP="0027025B">
      <w:pPr>
        <w:jc w:val="both"/>
        <w:rPr>
          <w:lang w:val="ru-RU"/>
        </w:rPr>
      </w:pPr>
      <w:r>
        <w:rPr>
          <w:lang w:val="ru-RU"/>
        </w:rPr>
        <w:t xml:space="preserve">решения «Об исполнении бюджета сельского </w:t>
      </w:r>
    </w:p>
    <w:p w:rsidR="0027025B" w:rsidRDefault="0027025B" w:rsidP="0027025B">
      <w:pPr>
        <w:jc w:val="both"/>
        <w:rPr>
          <w:lang w:val="ru-RU"/>
        </w:rPr>
      </w:pPr>
      <w:r>
        <w:rPr>
          <w:lang w:val="ru-RU"/>
        </w:rPr>
        <w:t xml:space="preserve">поселения Рысайкино муниципального района </w:t>
      </w:r>
    </w:p>
    <w:p w:rsidR="0027025B" w:rsidRDefault="00D81304" w:rsidP="0027025B">
      <w:pPr>
        <w:jc w:val="both"/>
        <w:rPr>
          <w:lang w:val="ru-RU"/>
        </w:rPr>
      </w:pPr>
      <w:r>
        <w:rPr>
          <w:lang w:val="ru-RU"/>
        </w:rPr>
        <w:t>Похвистневский за 2022</w:t>
      </w:r>
      <w:r w:rsidR="0027025B">
        <w:rPr>
          <w:lang w:val="ru-RU"/>
        </w:rPr>
        <w:t xml:space="preserve"> год» </w:t>
      </w:r>
    </w:p>
    <w:p w:rsidR="0027025B" w:rsidRDefault="0027025B" w:rsidP="0027025B">
      <w:pPr>
        <w:jc w:val="both"/>
        <w:rPr>
          <w:lang w:val="ru-RU"/>
        </w:rPr>
      </w:pPr>
    </w:p>
    <w:p w:rsidR="0027025B" w:rsidRDefault="0027025B" w:rsidP="0078217B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proofErr w:type="gramStart"/>
      <w:r>
        <w:rPr>
          <w:lang w:val="ru-RU"/>
        </w:rPr>
        <w:t>В соответствии со статьей 44 Федерального закона « Об общих принципах организации местного самоуправления в Российской Федерации» от 06 октября 2003 года  № 131 –ФЗ, Уставом сельского поселения Рысайкино, Положением «О бюджетном процессе в сельском поселении Рысайкино муниципального района Похвистневский Самарской области» и Порядком организации и проведения публичных с</w:t>
      </w:r>
      <w:bookmarkStart w:id="0" w:name="_GoBack"/>
      <w:bookmarkEnd w:id="0"/>
      <w:r>
        <w:rPr>
          <w:lang w:val="ru-RU"/>
        </w:rPr>
        <w:t>лушаний в сельском поселении Рысайкино муниципального района Похвистневский Самарской области  Собрание представителей сельского поселения</w:t>
      </w:r>
      <w:proofErr w:type="gramEnd"/>
      <w:r>
        <w:rPr>
          <w:lang w:val="ru-RU"/>
        </w:rPr>
        <w:t xml:space="preserve"> Рысайкино</w:t>
      </w:r>
    </w:p>
    <w:p w:rsidR="0027025B" w:rsidRDefault="0027025B" w:rsidP="0078217B">
      <w:pPr>
        <w:jc w:val="both"/>
        <w:rPr>
          <w:lang w:val="ru-RU"/>
        </w:rPr>
      </w:pPr>
    </w:p>
    <w:p w:rsidR="0027025B" w:rsidRDefault="0027025B" w:rsidP="00DC5BA7">
      <w:pPr>
        <w:jc w:val="center"/>
        <w:rPr>
          <w:lang w:val="ru-RU"/>
        </w:rPr>
      </w:pPr>
      <w:r>
        <w:rPr>
          <w:lang w:val="ru-RU"/>
        </w:rPr>
        <w:t>РЕШИЛО:</w:t>
      </w:r>
    </w:p>
    <w:p w:rsidR="0027025B" w:rsidRDefault="0027025B" w:rsidP="0078217B">
      <w:pPr>
        <w:jc w:val="both"/>
        <w:rPr>
          <w:lang w:val="ru-RU"/>
        </w:rPr>
      </w:pPr>
    </w:p>
    <w:p w:rsidR="0027025B" w:rsidRDefault="0027025B" w:rsidP="0078217B">
      <w:pPr>
        <w:jc w:val="both"/>
        <w:rPr>
          <w:lang w:val="ru-RU"/>
        </w:rPr>
      </w:pPr>
      <w:r>
        <w:rPr>
          <w:lang w:val="ru-RU"/>
        </w:rPr>
        <w:t xml:space="preserve">        1. Провести на территории сельского поселения Рысайкино  публичные слушания по проекту решения «Об исполнении бюджета сельского поселения Рысайкино муниципально</w:t>
      </w:r>
      <w:r w:rsidR="002C5854">
        <w:rPr>
          <w:lang w:val="ru-RU"/>
        </w:rPr>
        <w:t>го района Похвистневский за 2022</w:t>
      </w:r>
      <w:r w:rsidR="006F4417">
        <w:rPr>
          <w:lang w:val="ru-RU"/>
        </w:rPr>
        <w:t xml:space="preserve"> год» с </w:t>
      </w:r>
      <w:r w:rsidR="002C5854">
        <w:rPr>
          <w:lang w:val="ru-RU"/>
        </w:rPr>
        <w:t>17.04.2022г  по 26</w:t>
      </w:r>
      <w:r w:rsidR="005D1DE2" w:rsidRPr="004D634F">
        <w:rPr>
          <w:lang w:val="ru-RU"/>
        </w:rPr>
        <w:t>.04.202</w:t>
      </w:r>
      <w:r w:rsidR="004D634F">
        <w:rPr>
          <w:lang w:val="ru-RU"/>
        </w:rPr>
        <w:t>2</w:t>
      </w:r>
      <w:r>
        <w:rPr>
          <w:lang w:val="ru-RU"/>
        </w:rPr>
        <w:t xml:space="preserve"> года.  </w:t>
      </w:r>
    </w:p>
    <w:p w:rsidR="0027025B" w:rsidRDefault="0027025B" w:rsidP="0078217B">
      <w:pPr>
        <w:jc w:val="both"/>
        <w:rPr>
          <w:lang w:val="ru-RU"/>
        </w:rPr>
      </w:pPr>
      <w:r>
        <w:rPr>
          <w:lang w:val="ru-RU"/>
        </w:rPr>
        <w:t xml:space="preserve">         2. Предложения по проекту решения  «Об исполнении бюджета сельского поселения Рысайкино муниципально</w:t>
      </w:r>
      <w:r w:rsidR="002C5854">
        <w:rPr>
          <w:lang w:val="ru-RU"/>
        </w:rPr>
        <w:t>го района Похвистневский за 2022</w:t>
      </w:r>
      <w:r>
        <w:rPr>
          <w:lang w:val="ru-RU"/>
        </w:rPr>
        <w:t xml:space="preserve"> год» могут быть направлены всеми заинтересованными лицами в Собрание представителей сельского поселения Рысайкино по адресу: 446495, Самарская область, Похвистневский район, село Рысайкино, ул. Ижедерова, 59.</w:t>
      </w:r>
    </w:p>
    <w:p w:rsidR="0027025B" w:rsidRDefault="0027025B" w:rsidP="0078217B">
      <w:pPr>
        <w:jc w:val="both"/>
        <w:rPr>
          <w:lang w:val="ru-RU"/>
        </w:rPr>
      </w:pPr>
      <w:r>
        <w:rPr>
          <w:lang w:val="ru-RU"/>
        </w:rPr>
        <w:t xml:space="preserve">        3. Назначить лицом, ответственным за ведение протокола публичных слушаний, Главного специалиста </w:t>
      </w:r>
      <w:r w:rsidR="00DC5BA7">
        <w:rPr>
          <w:lang w:val="ru-RU"/>
        </w:rPr>
        <w:t>Ижедерову Н.Г</w:t>
      </w:r>
      <w:r>
        <w:rPr>
          <w:lang w:val="ru-RU"/>
        </w:rPr>
        <w:t>.</w:t>
      </w:r>
    </w:p>
    <w:p w:rsidR="0027025B" w:rsidRDefault="0027025B" w:rsidP="0078217B">
      <w:pPr>
        <w:jc w:val="both"/>
        <w:rPr>
          <w:lang w:val="ru-RU"/>
        </w:rPr>
      </w:pPr>
      <w:r>
        <w:rPr>
          <w:lang w:val="ru-RU"/>
        </w:rPr>
        <w:t xml:space="preserve">        4. Поручить комиссии по вопросам местного самоуправления подготовить заключение по публичным слушаниям.</w:t>
      </w:r>
    </w:p>
    <w:p w:rsidR="0027025B" w:rsidRDefault="0027025B" w:rsidP="0078217B">
      <w:pPr>
        <w:jc w:val="both"/>
        <w:rPr>
          <w:lang w:val="ru-RU"/>
        </w:rPr>
      </w:pPr>
      <w:r>
        <w:rPr>
          <w:lang w:val="ru-RU"/>
        </w:rPr>
        <w:t xml:space="preserve">        5. Контрольно-счетной палате муниципального района Похвистневский провести внешнюю проверку отчета об исполнении бюджета поселения, представить информацию о её результатах до утверждения отчета Собранием представителей поселения.</w:t>
      </w:r>
    </w:p>
    <w:p w:rsidR="0027025B" w:rsidRDefault="0027025B" w:rsidP="0078217B">
      <w:pPr>
        <w:jc w:val="both"/>
        <w:rPr>
          <w:lang w:val="ru-RU"/>
        </w:rPr>
      </w:pPr>
      <w:r>
        <w:rPr>
          <w:lang w:val="ru-RU"/>
        </w:rPr>
        <w:t xml:space="preserve">        6. Опубликовать настоящее Решение в газете «Рысайкинская ласточка».</w:t>
      </w:r>
    </w:p>
    <w:p w:rsidR="0027025B" w:rsidRDefault="0027025B" w:rsidP="0078217B">
      <w:pPr>
        <w:jc w:val="both"/>
        <w:rPr>
          <w:lang w:val="ru-RU"/>
        </w:rPr>
      </w:pPr>
      <w:r>
        <w:rPr>
          <w:lang w:val="ru-RU"/>
        </w:rPr>
        <w:t xml:space="preserve">        7. Настоящее Решение вступает в силу со дня принятия.</w:t>
      </w:r>
    </w:p>
    <w:p w:rsidR="0027025B" w:rsidRDefault="0027025B" w:rsidP="0027025B">
      <w:pPr>
        <w:tabs>
          <w:tab w:val="left" w:pos="1900"/>
        </w:tabs>
        <w:rPr>
          <w:lang w:val="ru-RU"/>
        </w:rPr>
      </w:pPr>
    </w:p>
    <w:p w:rsidR="0027025B" w:rsidRDefault="00DC5BA7" w:rsidP="0027025B">
      <w:pPr>
        <w:tabs>
          <w:tab w:val="left" w:pos="1900"/>
        </w:tabs>
        <w:rPr>
          <w:lang w:val="ru-RU"/>
        </w:rPr>
      </w:pPr>
      <w:r>
        <w:rPr>
          <w:lang w:val="ru-RU"/>
        </w:rPr>
        <w:t>Глава</w:t>
      </w:r>
      <w:r w:rsidR="0027025B">
        <w:rPr>
          <w:lang w:val="ru-RU"/>
        </w:rPr>
        <w:t xml:space="preserve"> поселения                                                                      </w:t>
      </w:r>
      <w:r>
        <w:rPr>
          <w:lang w:val="ru-RU"/>
        </w:rPr>
        <w:t xml:space="preserve">          </w:t>
      </w:r>
      <w:r w:rsidR="0027025B">
        <w:rPr>
          <w:lang w:val="ru-RU"/>
        </w:rPr>
        <w:t xml:space="preserve">  </w:t>
      </w:r>
      <w:r>
        <w:rPr>
          <w:lang w:val="ru-RU"/>
        </w:rPr>
        <w:t>В.В.Исаев</w:t>
      </w:r>
    </w:p>
    <w:p w:rsidR="0027025B" w:rsidRDefault="0027025B" w:rsidP="0027025B">
      <w:pPr>
        <w:rPr>
          <w:lang w:val="ru-RU"/>
        </w:rPr>
      </w:pPr>
    </w:p>
    <w:p w:rsidR="0027025B" w:rsidRDefault="0027025B" w:rsidP="0027025B">
      <w:pPr>
        <w:rPr>
          <w:lang w:val="ru-RU"/>
        </w:rPr>
      </w:pPr>
      <w:r>
        <w:rPr>
          <w:lang w:val="ru-RU"/>
        </w:rPr>
        <w:t>Председатель</w:t>
      </w:r>
    </w:p>
    <w:p w:rsidR="0027025B" w:rsidRDefault="0027025B" w:rsidP="0027025B">
      <w:pPr>
        <w:rPr>
          <w:lang w:val="ru-RU"/>
        </w:rPr>
      </w:pPr>
      <w:r>
        <w:rPr>
          <w:lang w:val="ru-RU"/>
        </w:rPr>
        <w:t xml:space="preserve">Собрания представителей поселения                                                </w:t>
      </w:r>
      <w:proofErr w:type="spellStart"/>
      <w:r>
        <w:rPr>
          <w:lang w:val="ru-RU"/>
        </w:rPr>
        <w:t>В.В.Перников</w:t>
      </w:r>
      <w:proofErr w:type="spellEnd"/>
    </w:p>
    <w:p w:rsidR="00B63DF4" w:rsidRDefault="00B63DF4">
      <w:pPr>
        <w:rPr>
          <w:lang w:val="ru-RU"/>
        </w:rPr>
      </w:pP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</w:pPr>
            <w:r w:rsidRPr="00DC5BA7">
              <w:rPr>
                <w:sz w:val="22"/>
                <w:szCs w:val="22"/>
                <w:lang w:val="ru-RU"/>
              </w:rPr>
              <w:lastRenderedPageBreak/>
              <w:t xml:space="preserve">     </w:t>
            </w:r>
            <w:r>
              <w:t>С О Б Р А Н И Е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</w:pPr>
          </w:p>
        </w:tc>
        <w:tc>
          <w:tcPr>
            <w:tcW w:w="3337" w:type="dxa"/>
            <w:vMerge w:val="restart"/>
          </w:tcPr>
          <w:p w:rsidR="00DC5BA7" w:rsidRDefault="00DC5BA7" w:rsidP="00DC5BA7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DC5BA7" w:rsidRPr="00942F28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  <w:rPr>
                <w:b/>
              </w:rPr>
            </w:pPr>
            <w:r>
              <w:rPr>
                <w:b/>
              </w:rPr>
              <w:t>РЫСАЙКИНО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</w:pP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  <w:rPr>
                <w:b/>
              </w:rPr>
            </w:pPr>
            <w:r>
              <w:rPr>
                <w:b/>
              </w:rPr>
              <w:t>САМАРСКОЙ ОБЛАСТИ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</w:pPr>
            <w:r>
              <w:rPr>
                <w:lang w:val="ru-RU"/>
              </w:rPr>
              <w:t>четвертого</w:t>
            </w:r>
            <w:r>
              <w:t xml:space="preserve"> </w:t>
            </w:r>
            <w:proofErr w:type="spellStart"/>
            <w:r>
              <w:t>созыва</w:t>
            </w:r>
            <w:proofErr w:type="spellEnd"/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  <w:rPr>
                <w:b/>
              </w:rPr>
            </w:pPr>
            <w:r>
              <w:rPr>
                <w:b/>
              </w:rPr>
              <w:t>Р Е Ш Е Н И Е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RPr="00DC5BA7" w:rsidTr="00DC5BA7">
        <w:tc>
          <w:tcPr>
            <w:tcW w:w="3984" w:type="dxa"/>
            <w:hideMark/>
          </w:tcPr>
          <w:p w:rsidR="00DC5BA7" w:rsidRDefault="00DC5BA7" w:rsidP="00687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№ 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5BA7" w:rsidRDefault="00DC5BA7" w:rsidP="00DC5BA7">
            <w:pPr>
              <w:suppressAutoHyphens w:val="0"/>
              <w:rPr>
                <w:lang w:val="ru-RU"/>
              </w:rPr>
            </w:pPr>
          </w:p>
        </w:tc>
      </w:tr>
      <w:tr w:rsidR="00DC5BA7" w:rsidRPr="00DC5BA7" w:rsidTr="00DC5BA7">
        <w:tc>
          <w:tcPr>
            <w:tcW w:w="3984" w:type="dxa"/>
            <w:hideMark/>
          </w:tcPr>
          <w:p w:rsidR="00DC5BA7" w:rsidRDefault="00DC5BA7" w:rsidP="00DC5B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 Рысайкино</w:t>
            </w:r>
          </w:p>
        </w:tc>
        <w:tc>
          <w:tcPr>
            <w:tcW w:w="2190" w:type="dxa"/>
          </w:tcPr>
          <w:p w:rsidR="00DC5BA7" w:rsidRDefault="00DC5BA7" w:rsidP="00DC5BA7">
            <w:pPr>
              <w:spacing w:line="276" w:lineRule="auto"/>
              <w:rPr>
                <w:lang w:val="ru-RU"/>
              </w:rPr>
            </w:pPr>
          </w:p>
        </w:tc>
        <w:tc>
          <w:tcPr>
            <w:tcW w:w="3337" w:type="dxa"/>
          </w:tcPr>
          <w:p w:rsidR="00DC5BA7" w:rsidRDefault="00DC5BA7" w:rsidP="00DC5BA7">
            <w:pPr>
              <w:spacing w:line="276" w:lineRule="auto"/>
              <w:rPr>
                <w:lang w:val="ru-RU"/>
              </w:rPr>
            </w:pPr>
          </w:p>
        </w:tc>
      </w:tr>
    </w:tbl>
    <w:p w:rsidR="00687DF4" w:rsidRDefault="00687DF4" w:rsidP="00687DF4">
      <w:pPr>
        <w:rPr>
          <w:sz w:val="22"/>
          <w:szCs w:val="22"/>
          <w:lang w:val="ru-RU"/>
        </w:rPr>
      </w:pPr>
      <w:r w:rsidRPr="000A4D2D">
        <w:rPr>
          <w:sz w:val="22"/>
          <w:szCs w:val="22"/>
          <w:lang w:val="ru-RU"/>
        </w:rPr>
        <w:t xml:space="preserve">Об исполнении бюджета сельского </w:t>
      </w:r>
    </w:p>
    <w:p w:rsidR="00687DF4" w:rsidRDefault="00687DF4" w:rsidP="00687DF4">
      <w:pPr>
        <w:rPr>
          <w:lang w:val="ru-RU"/>
        </w:rPr>
      </w:pPr>
      <w:r w:rsidRPr="000A4D2D">
        <w:rPr>
          <w:sz w:val="22"/>
          <w:szCs w:val="22"/>
          <w:lang w:val="ru-RU"/>
        </w:rPr>
        <w:t xml:space="preserve">поселения </w:t>
      </w:r>
      <w:r>
        <w:rPr>
          <w:lang w:val="ru-RU"/>
        </w:rPr>
        <w:t xml:space="preserve">Рысайкино </w:t>
      </w:r>
    </w:p>
    <w:p w:rsidR="00687DF4" w:rsidRDefault="00687DF4" w:rsidP="00687DF4">
      <w:pPr>
        <w:rPr>
          <w:lang w:val="ru-RU"/>
        </w:rPr>
      </w:pPr>
      <w:r>
        <w:rPr>
          <w:lang w:val="ru-RU"/>
        </w:rPr>
        <w:t xml:space="preserve">муниципального района Похвистневский </w:t>
      </w:r>
    </w:p>
    <w:p w:rsidR="00687DF4" w:rsidRPr="000A4D2D" w:rsidRDefault="00687DF4" w:rsidP="00687DF4">
      <w:pPr>
        <w:rPr>
          <w:sz w:val="22"/>
          <w:szCs w:val="22"/>
          <w:lang w:val="ru-RU"/>
        </w:rPr>
      </w:pPr>
      <w:r>
        <w:rPr>
          <w:lang w:val="ru-RU"/>
        </w:rPr>
        <w:t>Самарской области</w:t>
      </w:r>
      <w:r w:rsidRPr="000A4D2D">
        <w:rPr>
          <w:sz w:val="22"/>
          <w:szCs w:val="22"/>
          <w:lang w:val="ru-RU"/>
        </w:rPr>
        <w:t xml:space="preserve"> за </w:t>
      </w:r>
      <w:r>
        <w:rPr>
          <w:sz w:val="22"/>
          <w:szCs w:val="22"/>
          <w:lang w:val="ru-RU"/>
        </w:rPr>
        <w:t xml:space="preserve">2022 </w:t>
      </w:r>
      <w:r w:rsidRPr="000A4D2D">
        <w:rPr>
          <w:sz w:val="22"/>
          <w:szCs w:val="22"/>
          <w:lang w:val="ru-RU"/>
        </w:rPr>
        <w:t xml:space="preserve"> год</w:t>
      </w:r>
    </w:p>
    <w:p w:rsidR="00687DF4" w:rsidRDefault="00687DF4" w:rsidP="00687DF4">
      <w:pPr>
        <w:rPr>
          <w:sz w:val="28"/>
          <w:szCs w:val="28"/>
          <w:lang w:val="ru-RU"/>
        </w:rPr>
      </w:pPr>
    </w:p>
    <w:p w:rsidR="00687DF4" w:rsidRPr="00F33493" w:rsidRDefault="00687DF4" w:rsidP="00687DF4">
      <w:pPr>
        <w:jc w:val="both"/>
        <w:rPr>
          <w:sz w:val="22"/>
          <w:szCs w:val="22"/>
          <w:lang w:val="ru-RU"/>
        </w:rPr>
      </w:pPr>
      <w:r w:rsidRPr="00C9162D">
        <w:rPr>
          <w:sz w:val="22"/>
          <w:szCs w:val="22"/>
          <w:lang w:val="ru-RU"/>
        </w:rPr>
        <w:tab/>
      </w:r>
      <w:proofErr w:type="gramStart"/>
      <w:r w:rsidRPr="00F33493">
        <w:rPr>
          <w:sz w:val="22"/>
          <w:szCs w:val="22"/>
          <w:lang w:val="ru-RU"/>
        </w:rPr>
        <w:t xml:space="preserve">Рассмотрев проект решения «Об исполнении бюджета сельского поселения </w:t>
      </w:r>
      <w:r>
        <w:rPr>
          <w:sz w:val="22"/>
          <w:szCs w:val="22"/>
          <w:lang w:val="ru-RU"/>
        </w:rPr>
        <w:t>Рысайкино</w:t>
      </w:r>
      <w:r w:rsidRPr="00F33493">
        <w:rPr>
          <w:sz w:val="22"/>
          <w:szCs w:val="22"/>
          <w:lang w:val="ru-RU"/>
        </w:rPr>
        <w:t xml:space="preserve"> муниципального района Похвистневский Самарской области за 202</w:t>
      </w:r>
      <w:r>
        <w:rPr>
          <w:sz w:val="22"/>
          <w:szCs w:val="22"/>
          <w:lang w:val="ru-RU"/>
        </w:rPr>
        <w:t>2</w:t>
      </w:r>
      <w:r w:rsidRPr="00F33493">
        <w:rPr>
          <w:sz w:val="22"/>
          <w:szCs w:val="22"/>
          <w:lang w:val="ru-RU"/>
        </w:rPr>
        <w:t xml:space="preserve"> год», Заключение комиссии по местному самоуправлению по результатам публичных слушаний по отчету «Об исполнении бюджета сельского поселения </w:t>
      </w:r>
      <w:r>
        <w:rPr>
          <w:sz w:val="22"/>
          <w:szCs w:val="22"/>
          <w:lang w:val="ru-RU"/>
        </w:rPr>
        <w:t>Рысайкино</w:t>
      </w:r>
      <w:r w:rsidRPr="00F33493">
        <w:rPr>
          <w:sz w:val="22"/>
          <w:szCs w:val="22"/>
          <w:lang w:val="ru-RU"/>
        </w:rPr>
        <w:t xml:space="preserve"> муниципального района Похвистневский Самарской области за 202</w:t>
      </w:r>
      <w:r>
        <w:rPr>
          <w:sz w:val="22"/>
          <w:szCs w:val="22"/>
          <w:lang w:val="ru-RU"/>
        </w:rPr>
        <w:t>2</w:t>
      </w:r>
      <w:r w:rsidRPr="00F33493">
        <w:rPr>
          <w:sz w:val="22"/>
          <w:szCs w:val="22"/>
          <w:lang w:val="ru-RU"/>
        </w:rPr>
        <w:t xml:space="preserve">  год», Заключение Контрольно-счётной палаты на отчёт «Об исполнении бюджета сельского поселения </w:t>
      </w:r>
      <w:r>
        <w:rPr>
          <w:sz w:val="22"/>
          <w:szCs w:val="22"/>
          <w:lang w:val="ru-RU"/>
        </w:rPr>
        <w:t>Рысайкино</w:t>
      </w:r>
      <w:r w:rsidRPr="00F33493">
        <w:rPr>
          <w:sz w:val="22"/>
          <w:szCs w:val="22"/>
          <w:lang w:val="ru-RU"/>
        </w:rPr>
        <w:t xml:space="preserve"> муниципального района Похвистневский Самарской области за 202</w:t>
      </w:r>
      <w:r>
        <w:rPr>
          <w:sz w:val="22"/>
          <w:szCs w:val="22"/>
          <w:lang w:val="ru-RU"/>
        </w:rPr>
        <w:t>2</w:t>
      </w:r>
      <w:proofErr w:type="gramEnd"/>
      <w:r w:rsidRPr="00F33493">
        <w:rPr>
          <w:sz w:val="22"/>
          <w:szCs w:val="22"/>
          <w:lang w:val="ru-RU"/>
        </w:rPr>
        <w:t xml:space="preserve"> год»,  Собрание представителей сельского поселения </w:t>
      </w:r>
      <w:r>
        <w:rPr>
          <w:sz w:val="22"/>
          <w:szCs w:val="22"/>
          <w:lang w:val="ru-RU"/>
        </w:rPr>
        <w:t>Рысайкино</w:t>
      </w:r>
      <w:r w:rsidRPr="00F33493">
        <w:rPr>
          <w:sz w:val="22"/>
          <w:szCs w:val="22"/>
          <w:lang w:val="ru-RU"/>
        </w:rPr>
        <w:t xml:space="preserve"> муниципального района Похвистневский Самарской области</w:t>
      </w:r>
    </w:p>
    <w:p w:rsidR="00687DF4" w:rsidRDefault="00687DF4" w:rsidP="00687DF4">
      <w:pPr>
        <w:jc w:val="both"/>
        <w:rPr>
          <w:rFonts w:ascii="Arial Black" w:hAnsi="Arial Black"/>
          <w:b/>
          <w:sz w:val="22"/>
          <w:szCs w:val="22"/>
          <w:lang w:val="ru-RU"/>
        </w:rPr>
      </w:pPr>
      <w:r w:rsidRPr="00C9162D">
        <w:rPr>
          <w:rFonts w:ascii="Arial Black" w:hAnsi="Arial Black"/>
          <w:b/>
          <w:sz w:val="22"/>
          <w:szCs w:val="22"/>
          <w:lang w:val="ru-RU"/>
        </w:rPr>
        <w:t xml:space="preserve">                                                            РЕШИЛО:</w:t>
      </w:r>
    </w:p>
    <w:p w:rsidR="00687DF4" w:rsidRPr="00F33493" w:rsidRDefault="00687DF4" w:rsidP="00687DF4">
      <w:pPr>
        <w:ind w:firstLine="709"/>
        <w:jc w:val="both"/>
        <w:rPr>
          <w:sz w:val="22"/>
          <w:szCs w:val="22"/>
          <w:lang w:val="ru-RU"/>
        </w:rPr>
      </w:pPr>
      <w:r w:rsidRPr="00F33493">
        <w:rPr>
          <w:sz w:val="22"/>
          <w:szCs w:val="22"/>
          <w:lang w:val="ru-RU"/>
        </w:rPr>
        <w:t>1. Утвердить годовой отчет об исполнении бюджета муниципального района Похвистневский</w:t>
      </w:r>
      <w:r w:rsidRPr="00F33493">
        <w:rPr>
          <w:b/>
          <w:sz w:val="22"/>
          <w:szCs w:val="22"/>
          <w:lang w:val="ru-RU"/>
        </w:rPr>
        <w:t xml:space="preserve"> </w:t>
      </w:r>
      <w:r w:rsidRPr="00F33493">
        <w:rPr>
          <w:sz w:val="22"/>
          <w:szCs w:val="22"/>
          <w:lang w:val="ru-RU"/>
        </w:rPr>
        <w:t>Самарской области  за 202</w:t>
      </w:r>
      <w:r>
        <w:rPr>
          <w:sz w:val="22"/>
          <w:szCs w:val="22"/>
          <w:lang w:val="ru-RU"/>
        </w:rPr>
        <w:t>2</w:t>
      </w:r>
      <w:r w:rsidRPr="00F33493">
        <w:rPr>
          <w:sz w:val="22"/>
          <w:szCs w:val="22"/>
          <w:lang w:val="ru-RU"/>
        </w:rPr>
        <w:t xml:space="preserve"> год (далее – годовой отчет), по доходам в сумме  </w:t>
      </w:r>
      <w:r>
        <w:rPr>
          <w:sz w:val="22"/>
          <w:szCs w:val="22"/>
          <w:lang w:val="ru-RU"/>
        </w:rPr>
        <w:t>11280,7</w:t>
      </w:r>
      <w:r w:rsidRPr="00F33493">
        <w:rPr>
          <w:sz w:val="22"/>
          <w:szCs w:val="22"/>
          <w:lang w:val="ru-RU"/>
        </w:rPr>
        <w:t xml:space="preserve"> тыс. рублей и расходам в сумме </w:t>
      </w:r>
      <w:r>
        <w:rPr>
          <w:sz w:val="22"/>
          <w:szCs w:val="22"/>
          <w:lang w:val="ru-RU"/>
        </w:rPr>
        <w:t>10839,0</w:t>
      </w:r>
      <w:r w:rsidRPr="00F33493">
        <w:rPr>
          <w:sz w:val="22"/>
          <w:szCs w:val="22"/>
          <w:lang w:val="ru-RU"/>
        </w:rPr>
        <w:t xml:space="preserve"> тыс. рублей с превышением  </w:t>
      </w:r>
      <w:r>
        <w:rPr>
          <w:sz w:val="22"/>
          <w:szCs w:val="22"/>
          <w:lang w:val="ru-RU"/>
        </w:rPr>
        <w:t xml:space="preserve">доходов </w:t>
      </w:r>
      <w:r w:rsidRPr="00F33493">
        <w:rPr>
          <w:sz w:val="22"/>
          <w:szCs w:val="22"/>
          <w:lang w:val="ru-RU"/>
        </w:rPr>
        <w:t xml:space="preserve">над </w:t>
      </w:r>
      <w:r>
        <w:rPr>
          <w:sz w:val="22"/>
          <w:szCs w:val="22"/>
          <w:lang w:val="ru-RU"/>
        </w:rPr>
        <w:t>расходами</w:t>
      </w:r>
      <w:r w:rsidRPr="00F33493">
        <w:rPr>
          <w:sz w:val="22"/>
          <w:szCs w:val="22"/>
          <w:lang w:val="ru-RU"/>
        </w:rPr>
        <w:t xml:space="preserve"> в сумме </w:t>
      </w:r>
      <w:r>
        <w:rPr>
          <w:sz w:val="22"/>
          <w:szCs w:val="22"/>
          <w:lang w:val="ru-RU"/>
        </w:rPr>
        <w:t xml:space="preserve">441,7 </w:t>
      </w:r>
      <w:r w:rsidRPr="00F33493">
        <w:rPr>
          <w:sz w:val="22"/>
          <w:szCs w:val="22"/>
          <w:lang w:val="ru-RU"/>
        </w:rPr>
        <w:t>тыс. рублей.</w:t>
      </w:r>
    </w:p>
    <w:p w:rsidR="00687DF4" w:rsidRPr="00F33493" w:rsidRDefault="00687DF4" w:rsidP="00687DF4">
      <w:pPr>
        <w:ind w:firstLine="708"/>
        <w:jc w:val="both"/>
        <w:rPr>
          <w:sz w:val="22"/>
          <w:szCs w:val="22"/>
          <w:lang w:val="ru-RU"/>
        </w:rPr>
      </w:pPr>
      <w:r w:rsidRPr="00F33493">
        <w:rPr>
          <w:sz w:val="22"/>
          <w:szCs w:val="22"/>
          <w:lang w:val="ru-RU"/>
        </w:rPr>
        <w:t>2. Утвердить следующие показатели годового отчета:</w:t>
      </w:r>
    </w:p>
    <w:p w:rsidR="00687DF4" w:rsidRPr="00F33493" w:rsidRDefault="00687DF4" w:rsidP="00687DF4">
      <w:pPr>
        <w:ind w:firstLine="708"/>
        <w:jc w:val="both"/>
        <w:rPr>
          <w:sz w:val="22"/>
          <w:szCs w:val="22"/>
          <w:lang w:val="ru-RU"/>
        </w:rPr>
      </w:pPr>
      <w:r w:rsidRPr="00F33493">
        <w:rPr>
          <w:sz w:val="22"/>
          <w:szCs w:val="22"/>
          <w:lang w:val="ru-RU"/>
        </w:rPr>
        <w:t xml:space="preserve">доходы бюджета сельского поселения </w:t>
      </w:r>
      <w:r>
        <w:rPr>
          <w:sz w:val="22"/>
          <w:szCs w:val="22"/>
          <w:lang w:val="ru-RU"/>
        </w:rPr>
        <w:t>Рысайкино</w:t>
      </w:r>
      <w:r w:rsidRPr="00F33493">
        <w:rPr>
          <w:sz w:val="22"/>
          <w:szCs w:val="22"/>
          <w:lang w:val="ru-RU"/>
        </w:rPr>
        <w:t xml:space="preserve"> муниципального района Похвистневский Самарской области за 202</w:t>
      </w:r>
      <w:r>
        <w:rPr>
          <w:sz w:val="22"/>
          <w:szCs w:val="22"/>
          <w:lang w:val="ru-RU"/>
        </w:rPr>
        <w:t>2</w:t>
      </w:r>
      <w:r w:rsidRPr="00F33493">
        <w:rPr>
          <w:sz w:val="22"/>
          <w:szCs w:val="22"/>
          <w:lang w:val="ru-RU"/>
        </w:rPr>
        <w:t xml:space="preserve">  год по кодам классификации доходов бюджетов согласно приложению 1 к настоящему Решению;</w:t>
      </w:r>
    </w:p>
    <w:p w:rsidR="00687DF4" w:rsidRPr="00F33493" w:rsidRDefault="00687DF4" w:rsidP="00687DF4">
      <w:pPr>
        <w:ind w:firstLine="708"/>
        <w:jc w:val="both"/>
        <w:rPr>
          <w:sz w:val="22"/>
          <w:szCs w:val="22"/>
          <w:lang w:val="ru-RU"/>
        </w:rPr>
      </w:pPr>
      <w:proofErr w:type="gramStart"/>
      <w:r w:rsidRPr="00F33493">
        <w:rPr>
          <w:sz w:val="22"/>
          <w:szCs w:val="22"/>
          <w:lang w:val="ru-RU"/>
        </w:rPr>
        <w:t xml:space="preserve">расходы бюджета сельского поселения </w:t>
      </w:r>
      <w:r>
        <w:rPr>
          <w:sz w:val="22"/>
          <w:szCs w:val="22"/>
          <w:lang w:val="ru-RU"/>
        </w:rPr>
        <w:t>Рысайкино</w:t>
      </w:r>
      <w:r w:rsidRPr="00F33493">
        <w:rPr>
          <w:sz w:val="22"/>
          <w:szCs w:val="22"/>
          <w:lang w:val="ru-RU"/>
        </w:rPr>
        <w:t xml:space="preserve"> муниципального района Похвистневский Самарской области за 202</w:t>
      </w:r>
      <w:r>
        <w:rPr>
          <w:sz w:val="22"/>
          <w:szCs w:val="22"/>
          <w:lang w:val="ru-RU"/>
        </w:rPr>
        <w:t>2</w:t>
      </w:r>
      <w:r w:rsidRPr="00F33493">
        <w:rPr>
          <w:sz w:val="22"/>
          <w:szCs w:val="22"/>
          <w:lang w:val="ru-RU"/>
        </w:rPr>
        <w:t xml:space="preserve">  год по ведомственной с</w:t>
      </w:r>
      <w:r>
        <w:rPr>
          <w:sz w:val="22"/>
          <w:szCs w:val="22"/>
          <w:lang w:val="ru-RU"/>
        </w:rPr>
        <w:t>труктуре расходов бюджета поселения</w:t>
      </w:r>
      <w:r w:rsidRPr="00F33493">
        <w:rPr>
          <w:sz w:val="22"/>
          <w:szCs w:val="22"/>
          <w:lang w:val="ru-RU"/>
        </w:rPr>
        <w:t xml:space="preserve"> согласно приложению 2 к настоящему Решению;</w:t>
      </w:r>
      <w:proofErr w:type="gramEnd"/>
    </w:p>
    <w:p w:rsidR="00687DF4" w:rsidRPr="00F33493" w:rsidRDefault="00687DF4" w:rsidP="00687DF4">
      <w:pPr>
        <w:ind w:firstLine="708"/>
        <w:jc w:val="both"/>
        <w:rPr>
          <w:sz w:val="22"/>
          <w:szCs w:val="22"/>
          <w:lang w:val="ru-RU"/>
        </w:rPr>
      </w:pPr>
      <w:r w:rsidRPr="00F33493">
        <w:rPr>
          <w:sz w:val="22"/>
          <w:szCs w:val="22"/>
          <w:lang w:val="ru-RU"/>
        </w:rPr>
        <w:t xml:space="preserve">расходы бюджета сельского поселения </w:t>
      </w:r>
      <w:r>
        <w:rPr>
          <w:sz w:val="22"/>
          <w:szCs w:val="22"/>
          <w:lang w:val="ru-RU"/>
        </w:rPr>
        <w:t>Рысайкино</w:t>
      </w:r>
      <w:r w:rsidRPr="00F33493">
        <w:rPr>
          <w:sz w:val="22"/>
          <w:szCs w:val="22"/>
          <w:lang w:val="ru-RU"/>
        </w:rPr>
        <w:t xml:space="preserve"> муниципального района Похвистневский Самарской области за 202</w:t>
      </w:r>
      <w:r>
        <w:rPr>
          <w:sz w:val="22"/>
          <w:szCs w:val="22"/>
          <w:lang w:val="ru-RU"/>
        </w:rPr>
        <w:t>2</w:t>
      </w:r>
      <w:r w:rsidRPr="00F33493">
        <w:rPr>
          <w:sz w:val="22"/>
          <w:szCs w:val="22"/>
          <w:lang w:val="ru-RU"/>
        </w:rPr>
        <w:t xml:space="preserve">  год по разделам и подразделам классификации расходов бюджетов согласно приложению 3 к настоящему Решению; </w:t>
      </w:r>
    </w:p>
    <w:p w:rsidR="00687DF4" w:rsidRDefault="00687DF4" w:rsidP="00687DF4">
      <w:pPr>
        <w:ind w:firstLine="708"/>
        <w:jc w:val="both"/>
        <w:rPr>
          <w:sz w:val="22"/>
          <w:szCs w:val="22"/>
          <w:lang w:val="ru-RU"/>
        </w:rPr>
      </w:pPr>
      <w:r w:rsidRPr="00F33493">
        <w:rPr>
          <w:sz w:val="22"/>
          <w:szCs w:val="22"/>
          <w:lang w:val="ru-RU"/>
        </w:rPr>
        <w:t>использование в 202</w:t>
      </w:r>
      <w:r>
        <w:rPr>
          <w:sz w:val="22"/>
          <w:szCs w:val="22"/>
          <w:lang w:val="ru-RU"/>
        </w:rPr>
        <w:t>2</w:t>
      </w:r>
      <w:r w:rsidRPr="00F33493">
        <w:rPr>
          <w:sz w:val="22"/>
          <w:szCs w:val="22"/>
          <w:lang w:val="ru-RU"/>
        </w:rPr>
        <w:t xml:space="preserve">  году бюджетных ассигнований резервного фонда Администрации сельского поселения </w:t>
      </w:r>
      <w:r>
        <w:rPr>
          <w:sz w:val="22"/>
          <w:szCs w:val="22"/>
          <w:lang w:val="ru-RU"/>
        </w:rPr>
        <w:t>Рысайкино</w:t>
      </w:r>
      <w:r w:rsidRPr="00F33493">
        <w:rPr>
          <w:sz w:val="22"/>
          <w:szCs w:val="22"/>
          <w:lang w:val="ru-RU"/>
        </w:rPr>
        <w:t xml:space="preserve"> муниципального района Похвистневский Самарской области согласно приложению 4 к настоящему Решению;</w:t>
      </w:r>
    </w:p>
    <w:p w:rsidR="00687DF4" w:rsidRPr="00F33493" w:rsidRDefault="00687DF4" w:rsidP="00687DF4">
      <w:pPr>
        <w:ind w:firstLine="708"/>
        <w:jc w:val="both"/>
        <w:rPr>
          <w:sz w:val="22"/>
          <w:szCs w:val="22"/>
          <w:lang w:val="ru-RU"/>
        </w:rPr>
      </w:pPr>
      <w:r w:rsidRPr="00F33493">
        <w:rPr>
          <w:sz w:val="22"/>
          <w:szCs w:val="22"/>
          <w:lang w:val="ru-RU"/>
        </w:rPr>
        <w:t>источники финансирования дефицита бюджета сельского поселения</w:t>
      </w:r>
      <w:r>
        <w:rPr>
          <w:sz w:val="22"/>
          <w:szCs w:val="22"/>
          <w:lang w:val="ru-RU"/>
        </w:rPr>
        <w:t xml:space="preserve"> Рысайкино муниципального </w:t>
      </w:r>
      <w:r w:rsidRPr="00F33493">
        <w:rPr>
          <w:sz w:val="22"/>
          <w:szCs w:val="22"/>
          <w:lang w:val="ru-RU"/>
        </w:rPr>
        <w:t>района</w:t>
      </w:r>
      <w:r w:rsidRPr="000F502C">
        <w:rPr>
          <w:sz w:val="22"/>
          <w:szCs w:val="22"/>
          <w:lang w:val="ru-RU"/>
        </w:rPr>
        <w:t xml:space="preserve"> </w:t>
      </w:r>
      <w:r w:rsidRPr="00F33493">
        <w:rPr>
          <w:sz w:val="22"/>
          <w:szCs w:val="22"/>
          <w:lang w:val="ru-RU"/>
        </w:rPr>
        <w:t>Похвистневский Самарской области в 202</w:t>
      </w:r>
      <w:r>
        <w:rPr>
          <w:sz w:val="22"/>
          <w:szCs w:val="22"/>
          <w:lang w:val="ru-RU"/>
        </w:rPr>
        <w:t>2</w:t>
      </w:r>
      <w:r w:rsidRPr="00F33493">
        <w:rPr>
          <w:sz w:val="22"/>
          <w:szCs w:val="22"/>
          <w:lang w:val="ru-RU"/>
        </w:rPr>
        <w:t xml:space="preserve">  году по кодам</w:t>
      </w:r>
      <w:r>
        <w:rPr>
          <w:sz w:val="22"/>
          <w:szCs w:val="22"/>
          <w:lang w:val="ru-RU"/>
        </w:rPr>
        <w:t xml:space="preserve"> </w:t>
      </w:r>
      <w:proofErr w:type="gramStart"/>
      <w:r w:rsidRPr="00F33493">
        <w:rPr>
          <w:sz w:val="22"/>
          <w:szCs w:val="22"/>
          <w:lang w:val="ru-RU"/>
        </w:rPr>
        <w:t>классификации источников финансирования дефицитов</w:t>
      </w:r>
      <w:r w:rsidRPr="000F502C">
        <w:rPr>
          <w:sz w:val="22"/>
          <w:szCs w:val="22"/>
          <w:lang w:val="ru-RU"/>
        </w:rPr>
        <w:t xml:space="preserve"> </w:t>
      </w:r>
      <w:r w:rsidRPr="00F33493">
        <w:rPr>
          <w:sz w:val="22"/>
          <w:szCs w:val="22"/>
          <w:lang w:val="ru-RU"/>
        </w:rPr>
        <w:t>бюджетов</w:t>
      </w:r>
      <w:proofErr w:type="gramEnd"/>
      <w:r w:rsidRPr="00F33493">
        <w:rPr>
          <w:sz w:val="22"/>
          <w:szCs w:val="22"/>
          <w:lang w:val="ru-RU"/>
        </w:rPr>
        <w:t xml:space="preserve"> согласно приложению</w:t>
      </w:r>
      <w:r>
        <w:rPr>
          <w:sz w:val="22"/>
          <w:szCs w:val="22"/>
          <w:lang w:val="ru-RU"/>
        </w:rPr>
        <w:t xml:space="preserve"> 5 к настоящему Решению.</w:t>
      </w:r>
    </w:p>
    <w:p w:rsidR="00687DF4" w:rsidRPr="00F33493" w:rsidRDefault="00687DF4" w:rsidP="00687DF4">
      <w:pPr>
        <w:suppressAutoHyphens w:val="0"/>
        <w:ind w:left="720"/>
        <w:jc w:val="both"/>
        <w:rPr>
          <w:sz w:val="22"/>
          <w:szCs w:val="22"/>
          <w:lang w:val="ru-RU"/>
        </w:rPr>
      </w:pPr>
    </w:p>
    <w:p w:rsidR="00687DF4" w:rsidRPr="00F33493" w:rsidRDefault="00687DF4" w:rsidP="00687DF4">
      <w:pPr>
        <w:suppressAutoHyphens w:val="0"/>
        <w:ind w:left="7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Pr="00F33493">
        <w:rPr>
          <w:sz w:val="22"/>
          <w:szCs w:val="22"/>
          <w:lang w:val="ru-RU"/>
        </w:rPr>
        <w:t>Опубликовать настоящее Решение в газете «</w:t>
      </w:r>
      <w:proofErr w:type="spellStart"/>
      <w:r w:rsidRPr="00F33493">
        <w:rPr>
          <w:sz w:val="22"/>
          <w:szCs w:val="22"/>
          <w:lang w:val="ru-RU"/>
        </w:rPr>
        <w:t>Рысайкинская</w:t>
      </w:r>
      <w:proofErr w:type="spellEnd"/>
      <w:r w:rsidRPr="00F33493">
        <w:rPr>
          <w:sz w:val="22"/>
          <w:szCs w:val="22"/>
          <w:lang w:val="ru-RU"/>
        </w:rPr>
        <w:t xml:space="preserve"> ласточка».</w:t>
      </w:r>
    </w:p>
    <w:p w:rsidR="00687DF4" w:rsidRPr="00F33493" w:rsidRDefault="00687DF4" w:rsidP="00687DF4">
      <w:pPr>
        <w:suppressAutoHyphens w:val="0"/>
        <w:ind w:left="7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</w:t>
      </w:r>
      <w:r w:rsidRPr="00F33493">
        <w:rPr>
          <w:sz w:val="22"/>
          <w:szCs w:val="22"/>
          <w:lang w:val="ru-RU"/>
        </w:rPr>
        <w:t xml:space="preserve">  Настоящее Решение вступает в силу со дня его опубликования.</w:t>
      </w:r>
    </w:p>
    <w:p w:rsidR="00687DF4" w:rsidRDefault="00687DF4" w:rsidP="00687DF4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F33493">
        <w:rPr>
          <w:sz w:val="22"/>
          <w:szCs w:val="22"/>
        </w:rPr>
        <w:t xml:space="preserve">                      </w:t>
      </w:r>
    </w:p>
    <w:p w:rsidR="00687DF4" w:rsidRPr="00F33493" w:rsidRDefault="00687DF4" w:rsidP="00687DF4">
      <w:pPr>
        <w:pStyle w:val="header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33493">
        <w:rPr>
          <w:sz w:val="22"/>
          <w:szCs w:val="22"/>
        </w:rPr>
        <w:t xml:space="preserve"> Председатель Собрания представителей</w:t>
      </w:r>
    </w:p>
    <w:p w:rsidR="00687DF4" w:rsidRPr="00F33493" w:rsidRDefault="00687DF4" w:rsidP="00687DF4">
      <w:pPr>
        <w:pStyle w:val="header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33493">
        <w:rPr>
          <w:sz w:val="22"/>
          <w:szCs w:val="22"/>
        </w:rPr>
        <w:t xml:space="preserve">сельского поселения Рысайкино                                                 </w:t>
      </w:r>
      <w:proofErr w:type="spellStart"/>
      <w:r w:rsidRPr="00F33493">
        <w:rPr>
          <w:sz w:val="22"/>
          <w:szCs w:val="22"/>
        </w:rPr>
        <w:t>В.В.Перников</w:t>
      </w:r>
      <w:proofErr w:type="spellEnd"/>
    </w:p>
    <w:p w:rsidR="00687DF4" w:rsidRDefault="00687DF4" w:rsidP="00687DF4">
      <w:pPr>
        <w:pStyle w:val="headertext"/>
        <w:spacing w:before="0" w:beforeAutospacing="0" w:after="0" w:afterAutospacing="0"/>
        <w:rPr>
          <w:sz w:val="22"/>
          <w:szCs w:val="22"/>
        </w:rPr>
      </w:pPr>
      <w:r w:rsidRPr="00F33493">
        <w:rPr>
          <w:sz w:val="22"/>
          <w:szCs w:val="22"/>
        </w:rPr>
        <w:t xml:space="preserve">                         </w:t>
      </w:r>
    </w:p>
    <w:p w:rsidR="00687DF4" w:rsidRDefault="00687DF4" w:rsidP="00687DF4">
      <w:pPr>
        <w:pStyle w:val="headertext"/>
        <w:spacing w:before="0" w:beforeAutospacing="0" w:after="0" w:afterAutospacing="0"/>
        <w:rPr>
          <w:sz w:val="22"/>
          <w:szCs w:val="22"/>
        </w:rPr>
      </w:pPr>
    </w:p>
    <w:p w:rsidR="00687DF4" w:rsidRPr="00F33493" w:rsidRDefault="00687DF4" w:rsidP="00687DF4">
      <w:pPr>
        <w:pStyle w:val="header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33493">
        <w:rPr>
          <w:sz w:val="22"/>
          <w:szCs w:val="22"/>
        </w:rPr>
        <w:t xml:space="preserve">Глава  поселения  Рысайкино                       </w:t>
      </w:r>
      <w:r>
        <w:rPr>
          <w:sz w:val="22"/>
          <w:szCs w:val="22"/>
        </w:rPr>
        <w:t xml:space="preserve">  </w:t>
      </w:r>
      <w:r w:rsidRPr="00F3349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</w:t>
      </w:r>
      <w:r w:rsidRPr="00F33493">
        <w:rPr>
          <w:sz w:val="22"/>
          <w:szCs w:val="22"/>
        </w:rPr>
        <w:t xml:space="preserve">      В.В.Исаев   </w:t>
      </w: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lastRenderedPageBreak/>
        <w:t>Приложение 1</w:t>
      </w: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440D3A">
        <w:rPr>
          <w:sz w:val="20"/>
          <w:szCs w:val="20"/>
          <w:lang w:val="ru-RU"/>
        </w:rPr>
        <w:t xml:space="preserve"> Решению «Об исполнении бюджета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сельского поселения </w:t>
      </w:r>
      <w:r>
        <w:rPr>
          <w:sz w:val="20"/>
          <w:szCs w:val="20"/>
          <w:lang w:val="ru-RU"/>
        </w:rPr>
        <w:t xml:space="preserve">Рысайкино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муниципального района Похвистневский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Самарской области </w:t>
      </w:r>
      <w:r w:rsidRPr="00440D3A">
        <w:rPr>
          <w:sz w:val="20"/>
          <w:szCs w:val="20"/>
          <w:lang w:val="ru-RU"/>
        </w:rPr>
        <w:t xml:space="preserve">за </w:t>
      </w:r>
      <w:r>
        <w:rPr>
          <w:sz w:val="20"/>
          <w:szCs w:val="20"/>
          <w:lang w:val="ru-RU"/>
        </w:rPr>
        <w:t xml:space="preserve">2022 </w:t>
      </w:r>
      <w:r w:rsidRPr="00440D3A">
        <w:rPr>
          <w:sz w:val="20"/>
          <w:szCs w:val="20"/>
          <w:lang w:val="ru-RU"/>
        </w:rPr>
        <w:t>год»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</w:p>
    <w:p w:rsidR="00687DF4" w:rsidRPr="00440D3A" w:rsidRDefault="00687DF4" w:rsidP="00687DF4">
      <w:pPr>
        <w:tabs>
          <w:tab w:val="left" w:pos="5580"/>
        </w:tabs>
        <w:jc w:val="center"/>
        <w:rPr>
          <w:sz w:val="20"/>
          <w:szCs w:val="20"/>
          <w:lang w:val="ru-RU"/>
        </w:rPr>
      </w:pPr>
      <w:r w:rsidRPr="00440D3A">
        <w:rPr>
          <w:b/>
          <w:sz w:val="20"/>
          <w:szCs w:val="20"/>
          <w:lang w:val="ru-RU"/>
        </w:rPr>
        <w:t xml:space="preserve">Доходы бюджета сельского поселения </w:t>
      </w:r>
      <w:r>
        <w:rPr>
          <w:b/>
          <w:sz w:val="20"/>
          <w:szCs w:val="20"/>
          <w:lang w:val="ru-RU"/>
        </w:rPr>
        <w:t>Рысайкино</w:t>
      </w:r>
      <w:r w:rsidRPr="00440D3A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муниципального района Похвистневский Самарской области </w:t>
      </w:r>
      <w:r w:rsidRPr="00440D3A">
        <w:rPr>
          <w:b/>
          <w:sz w:val="20"/>
          <w:szCs w:val="20"/>
          <w:lang w:val="ru-RU"/>
        </w:rPr>
        <w:t xml:space="preserve">за </w:t>
      </w:r>
      <w:r>
        <w:rPr>
          <w:b/>
          <w:sz w:val="20"/>
          <w:szCs w:val="20"/>
          <w:lang w:val="ru-RU"/>
        </w:rPr>
        <w:t xml:space="preserve">2022 </w:t>
      </w:r>
      <w:r w:rsidRPr="00440D3A">
        <w:rPr>
          <w:b/>
          <w:sz w:val="20"/>
          <w:szCs w:val="20"/>
          <w:lang w:val="ru-RU"/>
        </w:rPr>
        <w:t xml:space="preserve">год по кодам классификации доходов бюджета </w:t>
      </w:r>
    </w:p>
    <w:tbl>
      <w:tblPr>
        <w:tblW w:w="10467" w:type="dxa"/>
        <w:tblInd w:w="-5" w:type="dxa"/>
        <w:tblLayout w:type="fixed"/>
        <w:tblLook w:val="0000"/>
      </w:tblPr>
      <w:tblGrid>
        <w:gridCol w:w="1008"/>
        <w:gridCol w:w="2224"/>
        <w:gridCol w:w="5953"/>
        <w:gridCol w:w="1282"/>
      </w:tblGrid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A30E8">
              <w:rPr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5A30E8">
              <w:rPr>
                <w:sz w:val="20"/>
                <w:szCs w:val="20"/>
                <w:lang w:val="ru-RU"/>
              </w:rPr>
              <w:t>адми</w:t>
            </w:r>
            <w:proofErr w:type="spellEnd"/>
            <w:r w:rsidRPr="005A30E8">
              <w:rPr>
                <w:sz w:val="20"/>
                <w:szCs w:val="20"/>
                <w:lang w:val="ru-RU"/>
              </w:rPr>
              <w:t>-</w:t>
            </w:r>
          </w:p>
          <w:p w:rsidR="00687DF4" w:rsidRPr="005A30E8" w:rsidRDefault="00687DF4" w:rsidP="00262FA8">
            <w:pPr>
              <w:tabs>
                <w:tab w:val="left" w:pos="5580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A30E8">
              <w:rPr>
                <w:sz w:val="20"/>
                <w:szCs w:val="20"/>
                <w:lang w:val="ru-RU"/>
              </w:rPr>
              <w:t>нистра</w:t>
            </w:r>
            <w:proofErr w:type="spellEnd"/>
            <w:r w:rsidRPr="005A30E8">
              <w:rPr>
                <w:sz w:val="20"/>
                <w:szCs w:val="20"/>
                <w:lang w:val="ru-RU"/>
              </w:rPr>
              <w:t>-</w:t>
            </w:r>
          </w:p>
          <w:p w:rsidR="00687DF4" w:rsidRPr="005A30E8" w:rsidRDefault="00687DF4" w:rsidP="00262FA8">
            <w:pPr>
              <w:tabs>
                <w:tab w:val="left" w:pos="5580"/>
              </w:tabs>
              <w:jc w:val="center"/>
              <w:rPr>
                <w:sz w:val="20"/>
                <w:szCs w:val="20"/>
                <w:lang w:val="ru-RU"/>
              </w:rPr>
            </w:pPr>
            <w:r w:rsidRPr="005A30E8">
              <w:rPr>
                <w:sz w:val="20"/>
                <w:szCs w:val="20"/>
                <w:lang w:val="ru-RU"/>
              </w:rPr>
              <w:t>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A30E8">
              <w:rPr>
                <w:sz w:val="20"/>
                <w:szCs w:val="20"/>
                <w:lang w:val="ru-RU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5A30E8">
              <w:rPr>
                <w:sz w:val="20"/>
                <w:szCs w:val="20"/>
                <w:lang w:val="ru-RU"/>
              </w:rPr>
              <w:t>Наименование источника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20"/>
                <w:szCs w:val="20"/>
                <w:lang w:val="ru-RU"/>
              </w:rPr>
            </w:pPr>
            <w:r w:rsidRPr="005A30E8">
              <w:rPr>
                <w:sz w:val="20"/>
                <w:szCs w:val="20"/>
                <w:lang w:val="ru-RU"/>
              </w:rPr>
              <w:t>Исполнено,</w:t>
            </w:r>
          </w:p>
          <w:p w:rsidR="00687DF4" w:rsidRPr="005A30E8" w:rsidRDefault="00687DF4" w:rsidP="00262FA8">
            <w:pPr>
              <w:tabs>
                <w:tab w:val="left" w:pos="5580"/>
              </w:tabs>
              <w:jc w:val="center"/>
              <w:rPr>
                <w:sz w:val="20"/>
                <w:szCs w:val="20"/>
                <w:lang w:val="ru-RU"/>
              </w:rPr>
            </w:pPr>
            <w:r w:rsidRPr="005A30E8">
              <w:rPr>
                <w:sz w:val="20"/>
                <w:szCs w:val="20"/>
                <w:lang w:val="ru-RU"/>
              </w:rPr>
              <w:t>тыс</w:t>
            </w:r>
            <w:proofErr w:type="gramStart"/>
            <w:r w:rsidRPr="005A30E8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5A30E8">
              <w:rPr>
                <w:sz w:val="20"/>
                <w:szCs w:val="20"/>
                <w:lang w:val="ru-RU"/>
              </w:rPr>
              <w:t>уб.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0E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5A30E8">
              <w:rPr>
                <w:b/>
                <w:sz w:val="22"/>
                <w:szCs w:val="22"/>
                <w:lang w:val="ru-RU"/>
              </w:rPr>
              <w:t xml:space="preserve">Федеральное казначейство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4492,1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10302000010000110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4492,1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0E8">
              <w:rPr>
                <w:b/>
                <w:sz w:val="22"/>
                <w:szCs w:val="22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5A30E8">
              <w:rPr>
                <w:b/>
                <w:sz w:val="22"/>
                <w:szCs w:val="22"/>
                <w:lang w:val="ru-RU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1994,7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10102000010000110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581,6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</w:rPr>
              <w:t>1</w:t>
            </w:r>
            <w:r w:rsidRPr="005A30E8">
              <w:rPr>
                <w:sz w:val="22"/>
                <w:szCs w:val="22"/>
                <w:lang w:val="ru-RU"/>
              </w:rPr>
              <w:t>0503000010000110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17,0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</w:rPr>
            </w:pPr>
            <w:r w:rsidRPr="005A30E8">
              <w:rPr>
                <w:sz w:val="22"/>
                <w:szCs w:val="22"/>
              </w:rPr>
              <w:t>106010</w:t>
            </w:r>
            <w:r w:rsidRPr="005A30E8">
              <w:rPr>
                <w:sz w:val="22"/>
                <w:szCs w:val="22"/>
                <w:lang w:val="ru-RU"/>
              </w:rPr>
              <w:t>3</w:t>
            </w:r>
            <w:r w:rsidRPr="005A30E8">
              <w:rPr>
                <w:sz w:val="22"/>
                <w:szCs w:val="22"/>
              </w:rPr>
              <w:t>0</w:t>
            </w:r>
            <w:r w:rsidRPr="005A30E8">
              <w:rPr>
                <w:sz w:val="22"/>
                <w:szCs w:val="22"/>
                <w:lang w:val="ru-RU"/>
              </w:rPr>
              <w:t>1</w:t>
            </w:r>
            <w:r w:rsidRPr="005A30E8">
              <w:rPr>
                <w:sz w:val="22"/>
                <w:szCs w:val="22"/>
              </w:rPr>
              <w:t>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243,4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</w:rPr>
            </w:pPr>
            <w:r w:rsidRPr="005A30E8">
              <w:rPr>
                <w:sz w:val="22"/>
                <w:szCs w:val="22"/>
              </w:rPr>
              <w:t>106060</w:t>
            </w:r>
            <w:r w:rsidRPr="005A30E8">
              <w:rPr>
                <w:sz w:val="22"/>
                <w:szCs w:val="22"/>
                <w:lang w:val="ru-RU"/>
              </w:rPr>
              <w:t>331</w:t>
            </w:r>
            <w:r w:rsidRPr="005A30E8">
              <w:rPr>
                <w:sz w:val="22"/>
                <w:szCs w:val="22"/>
              </w:rPr>
              <w:t>0000</w:t>
            </w:r>
            <w:r w:rsidRPr="005A30E8">
              <w:rPr>
                <w:sz w:val="22"/>
                <w:szCs w:val="22"/>
                <w:lang w:val="ru-RU"/>
              </w:rPr>
              <w:t>0</w:t>
            </w:r>
            <w:r w:rsidRPr="005A30E8">
              <w:rPr>
                <w:sz w:val="22"/>
                <w:szCs w:val="22"/>
              </w:rPr>
              <w:t>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593,7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</w:rPr>
            </w:pPr>
            <w:r w:rsidRPr="005A30E8">
              <w:rPr>
                <w:sz w:val="22"/>
                <w:szCs w:val="22"/>
              </w:rPr>
              <w:t>106060</w:t>
            </w:r>
            <w:r w:rsidRPr="005A30E8">
              <w:rPr>
                <w:sz w:val="22"/>
                <w:szCs w:val="22"/>
                <w:lang w:val="ru-RU"/>
              </w:rPr>
              <w:t>431</w:t>
            </w:r>
            <w:r w:rsidRPr="005A30E8">
              <w:rPr>
                <w:sz w:val="22"/>
                <w:szCs w:val="22"/>
              </w:rPr>
              <w:t>00000110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559,0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A30E8">
              <w:rPr>
                <w:b/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5A30E8">
              <w:rPr>
                <w:b/>
                <w:sz w:val="22"/>
                <w:szCs w:val="22"/>
                <w:lang w:val="ru-RU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4810,9</w:t>
            </w:r>
          </w:p>
        </w:tc>
      </w:tr>
      <w:tr w:rsidR="00687DF4" w:rsidRPr="005A30E8" w:rsidTr="00262FA8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</w:rPr>
            </w:pPr>
            <w:r w:rsidRPr="005A30E8">
              <w:rPr>
                <w:sz w:val="22"/>
                <w:szCs w:val="22"/>
              </w:rPr>
              <w:t>111050</w:t>
            </w:r>
            <w:r w:rsidRPr="005A30E8">
              <w:rPr>
                <w:sz w:val="22"/>
                <w:szCs w:val="22"/>
                <w:lang w:val="ru-RU"/>
              </w:rPr>
              <w:t>2</w:t>
            </w:r>
            <w:r w:rsidRPr="005A30E8">
              <w:rPr>
                <w:sz w:val="22"/>
                <w:szCs w:val="22"/>
              </w:rPr>
              <w:t>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9F257D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9F257D">
              <w:rPr>
                <w:sz w:val="22"/>
                <w:szCs w:val="22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178,0</w:t>
            </w:r>
          </w:p>
        </w:tc>
      </w:tr>
      <w:tr w:rsidR="00687DF4" w:rsidRPr="005A30E8" w:rsidTr="00262FA8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</w:rPr>
            </w:pPr>
            <w:r w:rsidRPr="005A30E8">
              <w:rPr>
                <w:sz w:val="22"/>
                <w:szCs w:val="22"/>
              </w:rPr>
              <w:t>11105035100000120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67,9</w:t>
            </w:r>
          </w:p>
        </w:tc>
      </w:tr>
      <w:tr w:rsidR="00687DF4" w:rsidRPr="005A30E8" w:rsidTr="00262FA8">
        <w:trPr>
          <w:trHeight w:val="5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F611D4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  <w:r w:rsidRPr="00F611D4">
              <w:rPr>
                <w:sz w:val="22"/>
                <w:szCs w:val="22"/>
                <w:lang w:val="ru-RU"/>
              </w:rPr>
              <w:t>11714030100000150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F611D4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F611D4">
              <w:rPr>
                <w:sz w:val="22"/>
                <w:szCs w:val="22"/>
                <w:lang w:val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149,7</w:t>
            </w:r>
          </w:p>
        </w:tc>
      </w:tr>
      <w:tr w:rsidR="00687DF4" w:rsidRPr="005A30E8" w:rsidTr="00262FA8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  <w:r w:rsidRPr="005A30E8">
              <w:rPr>
                <w:sz w:val="20"/>
                <w:szCs w:val="20"/>
              </w:rPr>
              <w:t>2 02 16001 10 0000  150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661,3</w:t>
            </w:r>
          </w:p>
        </w:tc>
      </w:tr>
      <w:tr w:rsidR="00687DF4" w:rsidRPr="005A30E8" w:rsidTr="00262FA8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  <w:r w:rsidRPr="005A30E8">
              <w:rPr>
                <w:color w:val="000000"/>
                <w:sz w:val="22"/>
                <w:szCs w:val="22"/>
              </w:rPr>
              <w:t>20220041100000 150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Субсидии бюджетам на строительство, модернизацию, ремонт и содержание автомобильных дорог общего пользования</w:t>
            </w:r>
            <w:proofErr w:type="gramStart"/>
            <w:r w:rsidRPr="005A30E8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5A30E8">
              <w:rPr>
                <w:sz w:val="22"/>
                <w:szCs w:val="22"/>
                <w:lang w:val="ru-RU"/>
              </w:rPr>
              <w:t>в том числе дорог в поселениях.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1000,0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bCs/>
                <w:sz w:val="22"/>
                <w:szCs w:val="22"/>
                <w:lang w:val="ru-RU"/>
              </w:rPr>
            </w:pPr>
            <w:r w:rsidRPr="005A30E8">
              <w:rPr>
                <w:bCs/>
                <w:sz w:val="22"/>
                <w:szCs w:val="22"/>
                <w:lang w:val="ru-RU"/>
              </w:rPr>
              <w:t>20229999100000150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5A30E8">
              <w:rPr>
                <w:bCs/>
                <w:sz w:val="22"/>
                <w:szCs w:val="22"/>
                <w:lang w:val="ru-RU"/>
              </w:rPr>
              <w:t>Прочие субсидии бюджетам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343,1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</w:rPr>
              <w:t>2023</w:t>
            </w:r>
            <w:r w:rsidRPr="005A30E8">
              <w:rPr>
                <w:sz w:val="22"/>
                <w:szCs w:val="22"/>
                <w:lang w:val="ru-RU"/>
              </w:rPr>
              <w:t>5118100000150</w:t>
            </w:r>
          </w:p>
          <w:p w:rsidR="00687DF4" w:rsidRPr="005A30E8" w:rsidRDefault="00687DF4" w:rsidP="00262FA8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100,7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  <w:r w:rsidRPr="005A30E8">
              <w:rPr>
                <w:color w:val="000000"/>
                <w:sz w:val="22"/>
                <w:szCs w:val="22"/>
              </w:rPr>
              <w:t>20249999100000 150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A30E8">
              <w:rPr>
                <w:color w:val="000000"/>
                <w:sz w:val="22"/>
                <w:szCs w:val="22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2276,2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A30E8">
              <w:rPr>
                <w:sz w:val="22"/>
                <w:szCs w:val="22"/>
                <w:lang w:val="ru-RU"/>
              </w:rPr>
              <w:t>404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color w:val="000000"/>
                <w:sz w:val="22"/>
                <w:szCs w:val="22"/>
              </w:rPr>
            </w:pPr>
            <w:r w:rsidRPr="005A30E8">
              <w:rPr>
                <w:color w:val="000000"/>
                <w:sz w:val="22"/>
                <w:szCs w:val="22"/>
              </w:rPr>
              <w:t>20705020100000 150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4236"/>
              </w:tabs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A30E8">
              <w:rPr>
                <w:color w:val="000000"/>
                <w:sz w:val="22"/>
                <w:szCs w:val="22"/>
                <w:lang w:val="ru-RU"/>
              </w:rPr>
              <w:t xml:space="preserve">Поступления от денежных пожертвований, </w:t>
            </w:r>
            <w:r w:rsidRPr="005A30E8">
              <w:rPr>
                <w:color w:val="000000"/>
                <w:sz w:val="22"/>
                <w:szCs w:val="22"/>
                <w:lang w:val="ru-RU"/>
              </w:rPr>
              <w:lastRenderedPageBreak/>
              <w:t>предоставляемых физическими лицами получателям средств бюджетов сельских поселений</w:t>
            </w:r>
            <w:r w:rsidRPr="005A30E8">
              <w:rPr>
                <w:color w:val="000000"/>
                <w:sz w:val="22"/>
                <w:szCs w:val="22"/>
                <w:lang w:val="ru-RU"/>
              </w:rPr>
              <w:tab/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17,0</w:t>
            </w:r>
          </w:p>
        </w:tc>
      </w:tr>
      <w:tr w:rsidR="00687DF4" w:rsidRPr="005A30E8" w:rsidTr="00262FA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5A30E8">
              <w:rPr>
                <w:b/>
                <w:sz w:val="22"/>
                <w:szCs w:val="22"/>
                <w:lang w:val="ru-RU"/>
              </w:rPr>
              <w:t>Итого налоговых и неналоговых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777A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6882,4</w:t>
            </w:r>
          </w:p>
        </w:tc>
      </w:tr>
      <w:tr w:rsidR="00687DF4" w:rsidRPr="005A30E8" w:rsidTr="00262FA8">
        <w:trPr>
          <w:trHeight w:val="2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5A30E8" w:rsidRDefault="00687DF4" w:rsidP="00262FA8">
            <w:pPr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5A30E8">
              <w:rPr>
                <w:b/>
                <w:sz w:val="22"/>
                <w:szCs w:val="22"/>
                <w:lang w:val="ru-RU"/>
              </w:rPr>
              <w:t>ВСЕГО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5A30E8" w:rsidRDefault="00687DF4" w:rsidP="00262FA8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11280,7</w:t>
            </w:r>
          </w:p>
        </w:tc>
      </w:tr>
    </w:tbl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2</w:t>
      </w: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440D3A">
        <w:rPr>
          <w:sz w:val="20"/>
          <w:szCs w:val="20"/>
          <w:lang w:val="ru-RU"/>
        </w:rPr>
        <w:t xml:space="preserve"> Решению «Об исполнении бюджета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сельского поселения </w:t>
      </w:r>
      <w:r>
        <w:rPr>
          <w:sz w:val="20"/>
          <w:szCs w:val="20"/>
          <w:lang w:val="ru-RU"/>
        </w:rPr>
        <w:t xml:space="preserve">Рысайкино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муниципального района Похвистневский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Самарской области </w:t>
      </w:r>
      <w:r w:rsidRPr="00440D3A">
        <w:rPr>
          <w:sz w:val="20"/>
          <w:szCs w:val="20"/>
          <w:lang w:val="ru-RU"/>
        </w:rPr>
        <w:t xml:space="preserve">за </w:t>
      </w:r>
      <w:r>
        <w:rPr>
          <w:sz w:val="20"/>
          <w:szCs w:val="20"/>
          <w:lang w:val="ru-RU"/>
        </w:rPr>
        <w:t xml:space="preserve">2022 </w:t>
      </w:r>
      <w:r w:rsidRPr="00440D3A">
        <w:rPr>
          <w:sz w:val="20"/>
          <w:szCs w:val="20"/>
          <w:lang w:val="ru-RU"/>
        </w:rPr>
        <w:t>год»</w:t>
      </w:r>
    </w:p>
    <w:p w:rsidR="00687DF4" w:rsidRDefault="00687DF4" w:rsidP="00687DF4">
      <w:pPr>
        <w:tabs>
          <w:tab w:val="left" w:pos="5580"/>
        </w:tabs>
        <w:jc w:val="center"/>
        <w:rPr>
          <w:b/>
          <w:sz w:val="22"/>
          <w:szCs w:val="22"/>
          <w:lang w:val="ru-RU"/>
        </w:rPr>
      </w:pPr>
    </w:p>
    <w:p w:rsidR="00687DF4" w:rsidRDefault="00687DF4" w:rsidP="00687DF4">
      <w:pPr>
        <w:tabs>
          <w:tab w:val="left" w:pos="5580"/>
        </w:tabs>
        <w:jc w:val="center"/>
        <w:rPr>
          <w:b/>
          <w:sz w:val="20"/>
          <w:szCs w:val="20"/>
          <w:lang w:val="ru-RU"/>
        </w:rPr>
      </w:pPr>
      <w:r w:rsidRPr="00440D3A">
        <w:rPr>
          <w:b/>
          <w:sz w:val="20"/>
          <w:szCs w:val="20"/>
          <w:lang w:val="ru-RU"/>
        </w:rPr>
        <w:t xml:space="preserve">Расходы бюджета сельского поселения </w:t>
      </w:r>
      <w:r>
        <w:rPr>
          <w:b/>
          <w:sz w:val="20"/>
          <w:szCs w:val="20"/>
          <w:lang w:val="ru-RU"/>
        </w:rPr>
        <w:t>Рысайкино муниципального района Похвистневский Самарской области</w:t>
      </w:r>
      <w:r w:rsidRPr="00440D3A">
        <w:rPr>
          <w:b/>
          <w:sz w:val="20"/>
          <w:szCs w:val="20"/>
          <w:lang w:val="ru-RU"/>
        </w:rPr>
        <w:t xml:space="preserve"> за </w:t>
      </w:r>
      <w:r>
        <w:rPr>
          <w:b/>
          <w:sz w:val="20"/>
          <w:szCs w:val="20"/>
          <w:lang w:val="ru-RU"/>
        </w:rPr>
        <w:t>2022</w:t>
      </w:r>
      <w:r w:rsidRPr="00440D3A">
        <w:rPr>
          <w:b/>
          <w:sz w:val="20"/>
          <w:szCs w:val="20"/>
          <w:lang w:val="ru-RU"/>
        </w:rPr>
        <w:t>год по ведомственной структуре расходов</w:t>
      </w:r>
      <w:r>
        <w:rPr>
          <w:b/>
          <w:sz w:val="20"/>
          <w:szCs w:val="20"/>
          <w:lang w:val="ru-RU"/>
        </w:rPr>
        <w:t xml:space="preserve"> бюджета поселения </w:t>
      </w:r>
    </w:p>
    <w:p w:rsidR="00687DF4" w:rsidRDefault="00687DF4" w:rsidP="00687DF4">
      <w:pPr>
        <w:tabs>
          <w:tab w:val="left" w:pos="5580"/>
        </w:tabs>
        <w:jc w:val="center"/>
        <w:rPr>
          <w:b/>
          <w:sz w:val="20"/>
          <w:szCs w:val="20"/>
          <w:lang w:val="ru-RU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687DF4" w:rsidRPr="00C94F52" w:rsidTr="00262FA8">
        <w:tc>
          <w:tcPr>
            <w:tcW w:w="720" w:type="dxa"/>
            <w:vMerge w:val="restart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Код</w:t>
            </w:r>
            <w:proofErr w:type="spellEnd"/>
            <w:r w:rsidRPr="00C94F52">
              <w:rPr>
                <w:sz w:val="20"/>
                <w:szCs w:val="20"/>
              </w:rPr>
              <w:t xml:space="preserve"> </w:t>
            </w:r>
          </w:p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687DF4" w:rsidRPr="00AD7D1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AD7D14">
              <w:rPr>
                <w:bCs/>
                <w:sz w:val="20"/>
                <w:szCs w:val="20"/>
                <w:lang w:val="ru-RU"/>
              </w:rPr>
              <w:t>Наименование главного распорядителя средств бюджета</w:t>
            </w:r>
            <w:r>
              <w:rPr>
                <w:bCs/>
                <w:sz w:val="20"/>
                <w:szCs w:val="20"/>
                <w:lang w:val="ru-RU"/>
              </w:rPr>
              <w:t xml:space="preserve"> поселения</w:t>
            </w:r>
            <w:r w:rsidRPr="00AD7D14">
              <w:rPr>
                <w:bCs/>
                <w:sz w:val="20"/>
                <w:szCs w:val="20"/>
                <w:lang w:val="ru-RU"/>
              </w:rPr>
              <w:t>, раздела, подраздела, целевой статьи, подгруппы видов расходов</w:t>
            </w:r>
            <w:r w:rsidRPr="00AD7D1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vMerge w:val="restart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Сумма</w:t>
            </w:r>
            <w:proofErr w:type="spellEnd"/>
            <w:r w:rsidRPr="00C94F52">
              <w:rPr>
                <w:sz w:val="20"/>
                <w:szCs w:val="20"/>
              </w:rPr>
              <w:t xml:space="preserve">, </w:t>
            </w:r>
            <w:proofErr w:type="spellStart"/>
            <w:r w:rsidRPr="00C94F52">
              <w:rPr>
                <w:sz w:val="20"/>
                <w:szCs w:val="20"/>
              </w:rPr>
              <w:t>тыс</w:t>
            </w:r>
            <w:proofErr w:type="spellEnd"/>
            <w:r w:rsidRPr="00C94F5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94F52">
              <w:rPr>
                <w:sz w:val="20"/>
                <w:szCs w:val="20"/>
              </w:rPr>
              <w:t>руб</w:t>
            </w:r>
            <w:proofErr w:type="spellEnd"/>
            <w:proofErr w:type="gramEnd"/>
            <w:r w:rsidRPr="00C94F52">
              <w:rPr>
                <w:sz w:val="20"/>
                <w:szCs w:val="20"/>
              </w:rPr>
              <w:t>.</w:t>
            </w:r>
          </w:p>
        </w:tc>
      </w:tr>
      <w:tr w:rsidR="00687DF4" w:rsidRPr="00AD7D14" w:rsidTr="00262FA8">
        <w:tc>
          <w:tcPr>
            <w:tcW w:w="720" w:type="dxa"/>
            <w:vMerge/>
          </w:tcPr>
          <w:p w:rsidR="00687DF4" w:rsidRPr="00C94F52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687DF4" w:rsidRPr="00C94F52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687DF4" w:rsidRPr="00C94F52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687DF4" w:rsidRPr="00C94F52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687DF4" w:rsidRPr="00C94F52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687DF4" w:rsidRPr="00C94F52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proofErr w:type="spellStart"/>
            <w:r w:rsidRPr="00C94F52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560" w:type="dxa"/>
          </w:tcPr>
          <w:p w:rsidR="00687DF4" w:rsidRPr="00AD7D1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В том числе за счет средств областного и федерального бюджетов</w:t>
            </w:r>
          </w:p>
        </w:tc>
      </w:tr>
      <w:tr w:rsidR="00687DF4" w:rsidRPr="00C94F52" w:rsidTr="00262FA8">
        <w:tc>
          <w:tcPr>
            <w:tcW w:w="720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687DF4" w:rsidRPr="00C94F52" w:rsidRDefault="00687DF4" w:rsidP="00262FA8">
            <w:pPr>
              <w:jc w:val="center"/>
              <w:rPr>
                <w:sz w:val="20"/>
                <w:szCs w:val="20"/>
              </w:rPr>
            </w:pPr>
            <w:r w:rsidRPr="00C94F52">
              <w:rPr>
                <w:sz w:val="20"/>
                <w:szCs w:val="20"/>
              </w:rPr>
              <w:t>8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b/>
                <w:sz w:val="20"/>
                <w:szCs w:val="20"/>
                <w:lang w:val="ru-RU"/>
              </w:rPr>
            </w:pPr>
            <w:r w:rsidRPr="00AD7D14">
              <w:rPr>
                <w:b/>
                <w:sz w:val="20"/>
                <w:szCs w:val="20"/>
                <w:lang w:val="ru-RU"/>
              </w:rPr>
              <w:t>Администрация сельского поселения Рысайкино муниципального района Похвистневский Самарской области</w:t>
            </w:r>
          </w:p>
        </w:tc>
        <w:tc>
          <w:tcPr>
            <w:tcW w:w="652" w:type="dxa"/>
          </w:tcPr>
          <w:p w:rsidR="00687DF4" w:rsidRPr="00AD7D1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</w:tcPr>
          <w:p w:rsidR="00687DF4" w:rsidRPr="00AD7D1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</w:tcPr>
          <w:p w:rsidR="00687DF4" w:rsidRPr="00AD7D1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</w:tcPr>
          <w:p w:rsidR="00687DF4" w:rsidRPr="00AD7D1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</w:tcPr>
          <w:p w:rsidR="00687DF4" w:rsidRPr="001A34F8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10839,0</w:t>
            </w:r>
          </w:p>
        </w:tc>
        <w:tc>
          <w:tcPr>
            <w:tcW w:w="1560" w:type="dxa"/>
          </w:tcPr>
          <w:p w:rsidR="00687DF4" w:rsidRPr="00790CA3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1460,8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Default="00687DF4" w:rsidP="00262F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E81F30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</w:tcPr>
          <w:p w:rsidR="00687DF4" w:rsidRPr="00E81F30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01</w:t>
            </w:r>
          </w:p>
        </w:tc>
        <w:tc>
          <w:tcPr>
            <w:tcW w:w="640" w:type="dxa"/>
          </w:tcPr>
          <w:p w:rsidR="00687DF4" w:rsidRPr="00E81F30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1400" w:type="dxa"/>
          </w:tcPr>
          <w:p w:rsidR="00687DF4" w:rsidRPr="00AD7D1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</w:tcPr>
          <w:p w:rsidR="00687DF4" w:rsidRPr="00AD7D1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2294,4</w:t>
            </w:r>
          </w:p>
        </w:tc>
        <w:tc>
          <w:tcPr>
            <w:tcW w:w="1560" w:type="dxa"/>
          </w:tcPr>
          <w:p w:rsidR="00687DF4" w:rsidRPr="00520A87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EC7A55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  <w:r w:rsidRPr="00EC7A55">
              <w:rPr>
                <w:b/>
                <w:i/>
                <w:sz w:val="20"/>
                <w:szCs w:val="20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b/>
                <w:i/>
                <w:sz w:val="20"/>
                <w:szCs w:val="20"/>
                <w:lang w:val="ru-RU"/>
              </w:rPr>
              <w:t>местного самоуправления</w:t>
            </w:r>
          </w:p>
        </w:tc>
        <w:tc>
          <w:tcPr>
            <w:tcW w:w="652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3B3136">
              <w:rPr>
                <w:sz w:val="20"/>
                <w:szCs w:val="20"/>
              </w:rPr>
              <w:t>827,3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«Развитие муниципальной службы в Администрации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3B3136">
              <w:rPr>
                <w:sz w:val="20"/>
                <w:szCs w:val="20"/>
              </w:rPr>
              <w:t>827,3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3B3136">
              <w:rPr>
                <w:sz w:val="20"/>
                <w:szCs w:val="20"/>
              </w:rPr>
              <w:t>827,3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EC7A55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  <w:r w:rsidRPr="00EC7A55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1325,9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D82AD3">
              <w:rPr>
                <w:sz w:val="20"/>
                <w:szCs w:val="20"/>
              </w:rPr>
              <w:t>1325,9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«Развитие муниципальной службы в Администрации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D82AD3">
              <w:rPr>
                <w:sz w:val="20"/>
                <w:szCs w:val="20"/>
              </w:rPr>
              <w:t>1325,9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0D612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0D612B">
              <w:rPr>
                <w:sz w:val="20"/>
                <w:szCs w:val="20"/>
              </w:rPr>
              <w:t>Межбюджетные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0D612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0D612B">
              <w:rPr>
                <w:sz w:val="20"/>
                <w:szCs w:val="20"/>
              </w:rPr>
              <w:t>Иные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бюджетные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Б0000000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EC7A55" w:rsidRDefault="00687DF4" w:rsidP="00262FA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EC7A55"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 w:rsidRPr="00EC7A5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7A55"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 w:rsidRPr="00EC7A5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C7A55"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52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156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tabs>
                <w:tab w:val="left" w:pos="1152"/>
              </w:tabs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«Развитие информационного общества в сельском поселении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В0000000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«Оценка недвижимости, признания и регулирование отношений муниципальной собственности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0D612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0D612B">
              <w:rPr>
                <w:sz w:val="20"/>
                <w:szCs w:val="20"/>
              </w:rPr>
              <w:t>Иные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бюджетные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Е0000000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20D0D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652" w:type="dxa"/>
          </w:tcPr>
          <w:p w:rsidR="00687DF4" w:rsidRPr="00920D0D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640" w:type="dxa"/>
          </w:tcPr>
          <w:p w:rsidR="00687DF4" w:rsidRPr="00920D0D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400" w:type="dxa"/>
          </w:tcPr>
          <w:p w:rsidR="00687DF4" w:rsidRPr="00920D0D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790CA3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790CA3">
              <w:rPr>
                <w:b/>
                <w:sz w:val="20"/>
                <w:szCs w:val="20"/>
              </w:rPr>
              <w:t>100,7</w:t>
            </w:r>
          </w:p>
        </w:tc>
        <w:tc>
          <w:tcPr>
            <w:tcW w:w="1560" w:type="dxa"/>
          </w:tcPr>
          <w:p w:rsidR="00687DF4" w:rsidRPr="00790CA3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790CA3">
              <w:rPr>
                <w:b/>
                <w:sz w:val="20"/>
                <w:szCs w:val="20"/>
              </w:rPr>
              <w:t>100,7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EC7A55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  <w:r w:rsidRPr="00EC7A55">
              <w:rPr>
                <w:b/>
                <w:i/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 »</w:t>
            </w:r>
          </w:p>
        </w:tc>
        <w:tc>
          <w:tcPr>
            <w:tcW w:w="652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6000000000</w:t>
            </w:r>
          </w:p>
        </w:tc>
        <w:tc>
          <w:tcPr>
            <w:tcW w:w="664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2C6457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560" w:type="dxa"/>
          </w:tcPr>
          <w:p w:rsidR="00687DF4" w:rsidRPr="002C6457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«Развитие муниципальной службы в Администрации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2C6457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560" w:type="dxa"/>
          </w:tcPr>
          <w:p w:rsidR="00687DF4" w:rsidRPr="002C6457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687DF4" w:rsidRPr="002C6457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560" w:type="dxa"/>
          </w:tcPr>
          <w:p w:rsidR="00687DF4" w:rsidRPr="002C6457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 w:rsidRPr="004E0C14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4E0C1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4E0C14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2C6457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</w:tcPr>
          <w:p w:rsidR="00687DF4" w:rsidRPr="002C6457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20D0D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</w:tcPr>
          <w:p w:rsidR="00687DF4" w:rsidRPr="00920D0D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640" w:type="dxa"/>
          </w:tcPr>
          <w:p w:rsidR="00687DF4" w:rsidRPr="00920D0D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920D0D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520A87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169,8</w:t>
            </w:r>
          </w:p>
        </w:tc>
        <w:tc>
          <w:tcPr>
            <w:tcW w:w="156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EC7A55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  <w:r w:rsidRPr="00EC7A55"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EC7A55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EC7A55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«Обеспечение первичных мер пожарной безопасности в границах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0D612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0D612B">
              <w:rPr>
                <w:sz w:val="20"/>
                <w:szCs w:val="20"/>
              </w:rPr>
              <w:t>Иные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бюджетные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 xml:space="preserve">Подпрограмма «Предупреждение и ликвидация последствий чрезвычайных ситуаций и стихийных бедствий на </w:t>
            </w:r>
            <w:r w:rsidRPr="00AD7D14">
              <w:rPr>
                <w:sz w:val="20"/>
                <w:szCs w:val="20"/>
                <w:lang w:val="ru-RU"/>
              </w:rPr>
              <w:lastRenderedPageBreak/>
              <w:t>территории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F4024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  <w:r w:rsidRPr="009F4024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 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F627AF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Рысайкино»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F627AF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70000000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F627AF">
              <w:rPr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D2409D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 w:rsidRPr="00D2409D">
              <w:rPr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652" w:type="dxa"/>
          </w:tcPr>
          <w:p w:rsidR="00687DF4" w:rsidRPr="009F402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4024"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640" w:type="dxa"/>
          </w:tcPr>
          <w:p w:rsidR="00687DF4" w:rsidRPr="009F4024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F4024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520A87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5695,6</w:t>
            </w:r>
          </w:p>
        </w:tc>
        <w:tc>
          <w:tcPr>
            <w:tcW w:w="1560" w:type="dxa"/>
          </w:tcPr>
          <w:p w:rsidR="00687DF4" w:rsidRPr="00520A87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1343,1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F4024" w:rsidRDefault="00687DF4" w:rsidP="00262FA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F4024"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 w:rsidRPr="009F402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4024"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 w:rsidRPr="009F4024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9F4024"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 w:rsidRPr="009F402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4024"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 w:rsidRPr="009F402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52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F6553E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5193,1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F6553E" w:rsidRDefault="00687DF4" w:rsidP="00262FA8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5193,1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ind w:hanging="108"/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Самарской области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D7D14">
              <w:rPr>
                <w:sz w:val="20"/>
                <w:szCs w:val="20"/>
                <w:lang w:val="ru-RU"/>
              </w:rPr>
              <w:t>»</w:t>
            </w:r>
            <w:r w:rsidRPr="00AD7D14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F6553E" w:rsidRDefault="00687DF4" w:rsidP="00262FA8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5193,1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90000000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F6553E" w:rsidRDefault="00687DF4" w:rsidP="00262FA8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5193,1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F4024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  <w:r w:rsidRPr="009F4024"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502,5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557FB1">
              <w:rPr>
                <w:sz w:val="20"/>
                <w:szCs w:val="20"/>
              </w:rPr>
              <w:t>502,5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«Мероприятия в области национальной экономики на территории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557FB1">
              <w:rPr>
                <w:sz w:val="20"/>
                <w:szCs w:val="20"/>
              </w:rPr>
              <w:t>502,5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50000000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557FB1">
              <w:rPr>
                <w:sz w:val="20"/>
                <w:szCs w:val="20"/>
              </w:rPr>
              <w:t>502,5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D2409D" w:rsidRDefault="00687DF4" w:rsidP="00262FA8">
            <w:pPr>
              <w:rPr>
                <w:b/>
                <w:sz w:val="18"/>
                <w:szCs w:val="18"/>
              </w:rPr>
            </w:pPr>
            <w:r w:rsidRPr="00D2409D">
              <w:rPr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652" w:type="dxa"/>
          </w:tcPr>
          <w:p w:rsidR="00687DF4" w:rsidRPr="00D2409D" w:rsidRDefault="00687DF4" w:rsidP="00262FA8">
            <w:pPr>
              <w:jc w:val="center"/>
              <w:rPr>
                <w:b/>
                <w:sz w:val="18"/>
                <w:szCs w:val="18"/>
              </w:rPr>
            </w:pPr>
            <w:r w:rsidRPr="00D2409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687DF4" w:rsidRPr="00D2409D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2409D">
              <w:rPr>
                <w:b/>
                <w:sz w:val="18"/>
                <w:szCs w:val="18"/>
              </w:rPr>
              <w:t>0</w:t>
            </w:r>
            <w:proofErr w:type="spellStart"/>
            <w:r w:rsidRPr="00D2409D">
              <w:rPr>
                <w:b/>
                <w:sz w:val="18"/>
                <w:szCs w:val="18"/>
                <w:lang w:val="ru-RU"/>
              </w:rPr>
              <w:t>0</w:t>
            </w:r>
            <w:proofErr w:type="spellEnd"/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520A87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1051,1</w:t>
            </w:r>
          </w:p>
        </w:tc>
        <w:tc>
          <w:tcPr>
            <w:tcW w:w="1560" w:type="dxa"/>
          </w:tcPr>
          <w:p w:rsidR="00687DF4" w:rsidRPr="00520A87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F4024" w:rsidRDefault="00687DF4" w:rsidP="00262FA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F4024">
              <w:rPr>
                <w:b/>
                <w:i/>
                <w:sz w:val="20"/>
                <w:szCs w:val="20"/>
              </w:rPr>
              <w:t>Коммунальное</w:t>
            </w:r>
            <w:proofErr w:type="spellEnd"/>
            <w:r w:rsidRPr="009F402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F4024"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52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F6553E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6553E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560" w:type="dxa"/>
          </w:tcPr>
          <w:p w:rsidR="00687DF4" w:rsidRPr="00F6553E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6553E">
              <w:rPr>
                <w:b/>
                <w:sz w:val="20"/>
                <w:szCs w:val="20"/>
              </w:rPr>
              <w:t>17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ind w:hanging="108"/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 xml:space="preserve">  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ind w:hanging="108"/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 xml:space="preserve">  Подпрограмма «Комплексное развитие систем коммунальной инфраструктуры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 xml:space="preserve">Закупка товаров, работ и услуг для </w:t>
            </w:r>
            <w:r w:rsidRPr="00AD7D14">
              <w:rPr>
                <w:sz w:val="20"/>
                <w:szCs w:val="20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0D612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0D612B">
              <w:rPr>
                <w:sz w:val="20"/>
                <w:szCs w:val="20"/>
              </w:rPr>
              <w:t>Иные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бюджетные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687DF4" w:rsidRPr="002E04EC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56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F4024" w:rsidRDefault="00687DF4" w:rsidP="00262FA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F4024">
              <w:rPr>
                <w:b/>
                <w:i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52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B32F49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B32F49">
              <w:rPr>
                <w:b/>
                <w:sz w:val="20"/>
                <w:szCs w:val="20"/>
              </w:rPr>
              <w:t>829,1</w:t>
            </w:r>
          </w:p>
        </w:tc>
        <w:tc>
          <w:tcPr>
            <w:tcW w:w="1560" w:type="dxa"/>
          </w:tcPr>
          <w:p w:rsidR="00687DF4" w:rsidRPr="00C964C7" w:rsidRDefault="00687DF4" w:rsidP="00262FA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ind w:hanging="108"/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 xml:space="preserve">  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829,1</w:t>
            </w:r>
          </w:p>
        </w:tc>
        <w:tc>
          <w:tcPr>
            <w:tcW w:w="1560" w:type="dxa"/>
          </w:tcPr>
          <w:p w:rsidR="00687DF4" w:rsidRPr="00C964C7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«Комплексное благоустройство территории сельского поселения Рысайкино муниципального района Похвистневский Самарской области муниципального района Похвистневский Самарской области "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624,5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516,3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0D612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0D612B">
              <w:rPr>
                <w:sz w:val="20"/>
                <w:szCs w:val="20"/>
              </w:rPr>
              <w:t>Иные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бюджетные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«Энергосбережение и повышение энергетической эффективности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80000000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204,6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395A65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652" w:type="dxa"/>
          </w:tcPr>
          <w:p w:rsidR="00687DF4" w:rsidRPr="00395A65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640" w:type="dxa"/>
          </w:tcPr>
          <w:p w:rsidR="00687DF4" w:rsidRPr="00395A65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520A87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1382,4</w:t>
            </w:r>
          </w:p>
        </w:tc>
        <w:tc>
          <w:tcPr>
            <w:tcW w:w="156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F4024" w:rsidRDefault="00687DF4" w:rsidP="00262FA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9F4024">
              <w:rPr>
                <w:b/>
                <w:i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52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  <w:r w:rsidRPr="009F402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1382,4</w:t>
            </w:r>
          </w:p>
        </w:tc>
        <w:tc>
          <w:tcPr>
            <w:tcW w:w="1560" w:type="dxa"/>
          </w:tcPr>
          <w:p w:rsidR="00687DF4" w:rsidRPr="009F4024" w:rsidRDefault="00687DF4" w:rsidP="00262F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</w:rPr>
              <w:t>1382,4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Подпрограмма "Развитие культуры на территории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</w:rPr>
              <w:t>1382,4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687DF4" w:rsidRPr="00F6553E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0D612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0D612B">
              <w:rPr>
                <w:sz w:val="20"/>
                <w:szCs w:val="20"/>
              </w:rPr>
              <w:t>Межбюджетные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Д0000000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395A65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СОЦИАЛЬНАЯ ПОЛИТИКА</w:t>
            </w:r>
          </w:p>
        </w:tc>
        <w:tc>
          <w:tcPr>
            <w:tcW w:w="652" w:type="dxa"/>
          </w:tcPr>
          <w:p w:rsidR="00687DF4" w:rsidRPr="00395A65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640" w:type="dxa"/>
          </w:tcPr>
          <w:p w:rsidR="00687DF4" w:rsidRPr="00395A65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B32F49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32F49">
              <w:rPr>
                <w:b/>
                <w:sz w:val="20"/>
                <w:szCs w:val="20"/>
                <w:lang w:val="ru-RU"/>
              </w:rPr>
              <w:t>136,6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924C6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924C6B">
              <w:rPr>
                <w:sz w:val="20"/>
                <w:szCs w:val="20"/>
              </w:rPr>
              <w:t>Пенсионное</w:t>
            </w:r>
            <w:proofErr w:type="spellEnd"/>
            <w:r w:rsidRPr="00924C6B">
              <w:rPr>
                <w:sz w:val="20"/>
                <w:szCs w:val="20"/>
              </w:rPr>
              <w:t xml:space="preserve"> </w:t>
            </w:r>
            <w:proofErr w:type="spellStart"/>
            <w:r w:rsidRPr="00924C6B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52" w:type="dxa"/>
          </w:tcPr>
          <w:p w:rsidR="00687DF4" w:rsidRPr="00924C6B" w:rsidRDefault="00687DF4" w:rsidP="00262FA8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687DF4" w:rsidRPr="00924C6B" w:rsidRDefault="00687DF4" w:rsidP="00262FA8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B32F49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924C6B" w:rsidRDefault="00687DF4" w:rsidP="00262FA8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687DF4" w:rsidRPr="00924C6B" w:rsidRDefault="00687DF4" w:rsidP="00262FA8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ru-RU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705FA4">
              <w:rPr>
                <w:sz w:val="20"/>
                <w:szCs w:val="20"/>
              </w:rPr>
              <w:t>136,6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B32F49" w:rsidRDefault="00687DF4" w:rsidP="00262FA8">
            <w:pPr>
              <w:rPr>
                <w:sz w:val="20"/>
                <w:szCs w:val="20"/>
                <w:lang w:val="ru-RU"/>
              </w:rPr>
            </w:pPr>
            <w:r w:rsidRPr="00B32F49">
              <w:rPr>
                <w:sz w:val="20"/>
                <w:szCs w:val="20"/>
                <w:lang w:val="ru-RU"/>
              </w:rPr>
              <w:t>Под</w:t>
            </w:r>
            <w:r>
              <w:rPr>
                <w:sz w:val="20"/>
                <w:szCs w:val="20"/>
                <w:lang w:val="ru-RU"/>
              </w:rPr>
              <w:t>программа «</w:t>
            </w:r>
            <w:r w:rsidRPr="00B32F49">
              <w:rPr>
                <w:sz w:val="20"/>
                <w:szCs w:val="20"/>
                <w:lang w:val="ru-RU"/>
              </w:rPr>
              <w:t xml:space="preserve">Развитие муниципальной службы в Администрации сельского поселения Рысайкино </w:t>
            </w:r>
            <w:r w:rsidRPr="00AD7D14">
              <w:rPr>
                <w:sz w:val="20"/>
                <w:szCs w:val="20"/>
                <w:lang w:val="ru-RU"/>
              </w:rPr>
              <w:t>муниципального района</w:t>
            </w:r>
            <w:r w:rsidRPr="00B32F49">
              <w:rPr>
                <w:sz w:val="20"/>
                <w:szCs w:val="20"/>
                <w:lang w:val="ru-RU"/>
              </w:rPr>
              <w:t>. П</w:t>
            </w:r>
            <w:r>
              <w:rPr>
                <w:sz w:val="20"/>
                <w:szCs w:val="20"/>
                <w:lang w:val="ru-RU"/>
              </w:rPr>
              <w:t>охвистневский Самарской области»</w:t>
            </w:r>
          </w:p>
        </w:tc>
        <w:tc>
          <w:tcPr>
            <w:tcW w:w="652" w:type="dxa"/>
          </w:tcPr>
          <w:p w:rsidR="00687DF4" w:rsidRPr="00924C6B" w:rsidRDefault="00687DF4" w:rsidP="00262FA8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687DF4" w:rsidRPr="00924C6B" w:rsidRDefault="00687DF4" w:rsidP="00262FA8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705FA4">
              <w:rPr>
                <w:sz w:val="20"/>
                <w:szCs w:val="20"/>
              </w:rPr>
              <w:t>136,6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B32F49" w:rsidRDefault="00687DF4" w:rsidP="00262FA8">
            <w:pPr>
              <w:rPr>
                <w:sz w:val="20"/>
                <w:szCs w:val="20"/>
                <w:lang w:val="ru-RU"/>
              </w:rPr>
            </w:pPr>
            <w:r w:rsidRPr="00B32F49"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687DF4" w:rsidRPr="00924C6B" w:rsidRDefault="00687DF4" w:rsidP="00262FA8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687DF4" w:rsidRPr="00924C6B" w:rsidRDefault="00687DF4" w:rsidP="00262FA8">
            <w:pPr>
              <w:jc w:val="center"/>
              <w:rPr>
                <w:sz w:val="20"/>
                <w:szCs w:val="20"/>
              </w:rPr>
            </w:pPr>
            <w:r w:rsidRPr="00924C6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60Б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687DF4" w:rsidRDefault="00687DF4" w:rsidP="00262FA8">
            <w:pPr>
              <w:jc w:val="center"/>
            </w:pPr>
            <w:r w:rsidRPr="00705FA4">
              <w:rPr>
                <w:sz w:val="20"/>
                <w:szCs w:val="20"/>
              </w:rPr>
              <w:t>136,6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395A65" w:rsidRDefault="00687DF4" w:rsidP="00262FA8">
            <w:pPr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ФИЗИЧЕСКАЯ КУЛЬТУРА И СПОРТ</w:t>
            </w:r>
          </w:p>
        </w:tc>
        <w:tc>
          <w:tcPr>
            <w:tcW w:w="652" w:type="dxa"/>
          </w:tcPr>
          <w:p w:rsidR="00687DF4" w:rsidRPr="00395A65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640" w:type="dxa"/>
          </w:tcPr>
          <w:p w:rsidR="00687DF4" w:rsidRPr="00395A65" w:rsidRDefault="00687DF4" w:rsidP="00262FA8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395A65">
              <w:rPr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140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B32F49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32F49">
              <w:rPr>
                <w:b/>
                <w:sz w:val="20"/>
                <w:szCs w:val="20"/>
                <w:lang w:val="ru-RU"/>
              </w:rPr>
              <w:t>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rPr>
          <w:trHeight w:val="133"/>
        </w:trPr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0D612B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0D612B">
              <w:rPr>
                <w:sz w:val="20"/>
                <w:szCs w:val="20"/>
              </w:rPr>
              <w:t>Физическая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  <w:proofErr w:type="spellStart"/>
            <w:r w:rsidRPr="000D612B">
              <w:rPr>
                <w:sz w:val="20"/>
                <w:szCs w:val="20"/>
              </w:rPr>
              <w:t>культура</w:t>
            </w:r>
            <w:proofErr w:type="spellEnd"/>
            <w:r w:rsidRPr="000D61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Муниципальная программа «Комплексное развитие сельского поселения Рысайкино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 xml:space="preserve">Подпрограмма «Развитие физической культуры и спорта на территории сельского поселения Рысайкино муниципального </w:t>
            </w:r>
            <w:r w:rsidRPr="00AD7D14">
              <w:rPr>
                <w:sz w:val="20"/>
                <w:szCs w:val="20"/>
                <w:lang w:val="ru-RU"/>
              </w:rPr>
              <w:lastRenderedPageBreak/>
              <w:t>района Похвистневский Самарской области»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  <w:tr w:rsidR="00687DF4" w:rsidRPr="000D612B" w:rsidTr="00262FA8">
        <w:trPr>
          <w:trHeight w:val="635"/>
        </w:trPr>
        <w:tc>
          <w:tcPr>
            <w:tcW w:w="72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687DF4" w:rsidRPr="00AD7D14" w:rsidRDefault="00687DF4" w:rsidP="00262FA8">
            <w:pPr>
              <w:rPr>
                <w:sz w:val="20"/>
                <w:szCs w:val="20"/>
                <w:lang w:val="ru-RU"/>
              </w:rPr>
            </w:pPr>
            <w:r w:rsidRPr="00AD7D14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D612B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 w:rsidRPr="000D612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560" w:type="dxa"/>
          </w:tcPr>
          <w:p w:rsidR="00687DF4" w:rsidRPr="000D612B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7DF4" w:rsidRPr="000D612B" w:rsidRDefault="00687DF4" w:rsidP="00687DF4">
      <w:pPr>
        <w:ind w:left="360"/>
        <w:rPr>
          <w:sz w:val="20"/>
          <w:szCs w:val="20"/>
        </w:rPr>
      </w:pPr>
    </w:p>
    <w:p w:rsidR="00687DF4" w:rsidRDefault="00687DF4" w:rsidP="00687DF4">
      <w:pPr>
        <w:rPr>
          <w:sz w:val="20"/>
          <w:szCs w:val="20"/>
          <w:lang w:val="ru-RU"/>
        </w:rPr>
      </w:pPr>
    </w:p>
    <w:p w:rsidR="00687DF4" w:rsidRDefault="00687DF4" w:rsidP="00687DF4">
      <w:pPr>
        <w:rPr>
          <w:sz w:val="20"/>
          <w:szCs w:val="20"/>
          <w:lang w:val="ru-RU"/>
        </w:rPr>
      </w:pP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3</w:t>
      </w: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440D3A">
        <w:rPr>
          <w:sz w:val="20"/>
          <w:szCs w:val="20"/>
          <w:lang w:val="ru-RU"/>
        </w:rPr>
        <w:t xml:space="preserve"> Решению «Об исполнении бюджета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сельского поселения </w:t>
      </w:r>
      <w:r>
        <w:rPr>
          <w:sz w:val="20"/>
          <w:szCs w:val="20"/>
          <w:lang w:val="ru-RU"/>
        </w:rPr>
        <w:t xml:space="preserve">Рысайкино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муниципального района Похвистневский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Самарской области </w:t>
      </w:r>
      <w:r w:rsidRPr="00440D3A">
        <w:rPr>
          <w:sz w:val="20"/>
          <w:szCs w:val="20"/>
          <w:lang w:val="ru-RU"/>
        </w:rPr>
        <w:t xml:space="preserve">за </w:t>
      </w:r>
      <w:r>
        <w:rPr>
          <w:sz w:val="20"/>
          <w:szCs w:val="20"/>
          <w:lang w:val="ru-RU"/>
        </w:rPr>
        <w:t xml:space="preserve">2022 </w:t>
      </w:r>
      <w:r w:rsidRPr="00440D3A">
        <w:rPr>
          <w:sz w:val="20"/>
          <w:szCs w:val="20"/>
          <w:lang w:val="ru-RU"/>
        </w:rPr>
        <w:t>год»</w:t>
      </w:r>
    </w:p>
    <w:p w:rsidR="00687DF4" w:rsidRDefault="00687DF4" w:rsidP="00687DF4">
      <w:pPr>
        <w:tabs>
          <w:tab w:val="left" w:pos="5580"/>
        </w:tabs>
        <w:jc w:val="center"/>
        <w:rPr>
          <w:b/>
          <w:sz w:val="22"/>
          <w:szCs w:val="22"/>
          <w:lang w:val="ru-RU"/>
        </w:rPr>
      </w:pPr>
    </w:p>
    <w:p w:rsidR="00687DF4" w:rsidRPr="00FA0145" w:rsidRDefault="00687DF4" w:rsidP="00687DF4">
      <w:pPr>
        <w:tabs>
          <w:tab w:val="left" w:pos="5580"/>
        </w:tabs>
        <w:jc w:val="right"/>
        <w:rPr>
          <w:sz w:val="22"/>
          <w:szCs w:val="22"/>
          <w:lang w:val="ru-RU"/>
        </w:rPr>
      </w:pPr>
    </w:p>
    <w:p w:rsidR="00687DF4" w:rsidRPr="00FA0145" w:rsidRDefault="00687DF4" w:rsidP="00687DF4">
      <w:pPr>
        <w:tabs>
          <w:tab w:val="left" w:pos="5580"/>
        </w:tabs>
        <w:jc w:val="right"/>
        <w:rPr>
          <w:sz w:val="22"/>
          <w:szCs w:val="22"/>
          <w:lang w:val="ru-RU"/>
        </w:rPr>
      </w:pPr>
    </w:p>
    <w:p w:rsidR="00687DF4" w:rsidRPr="00440D3A" w:rsidRDefault="00687DF4" w:rsidP="00687DF4">
      <w:pPr>
        <w:tabs>
          <w:tab w:val="left" w:pos="5580"/>
        </w:tabs>
        <w:jc w:val="center"/>
        <w:rPr>
          <w:b/>
          <w:sz w:val="20"/>
          <w:szCs w:val="20"/>
          <w:lang w:val="ru-RU"/>
        </w:rPr>
      </w:pPr>
      <w:r w:rsidRPr="00440D3A">
        <w:rPr>
          <w:b/>
          <w:sz w:val="20"/>
          <w:szCs w:val="20"/>
          <w:lang w:val="ru-RU"/>
        </w:rPr>
        <w:t xml:space="preserve">Расходы бюджета сельского поселения </w:t>
      </w:r>
      <w:r>
        <w:rPr>
          <w:b/>
          <w:sz w:val="20"/>
          <w:szCs w:val="20"/>
          <w:lang w:val="ru-RU"/>
        </w:rPr>
        <w:t>Рысайкино муниципального района Похвистневский Самарской области з</w:t>
      </w:r>
      <w:r w:rsidRPr="00440D3A">
        <w:rPr>
          <w:b/>
          <w:sz w:val="20"/>
          <w:szCs w:val="20"/>
          <w:lang w:val="ru-RU"/>
        </w:rPr>
        <w:t>а 20</w:t>
      </w:r>
      <w:r>
        <w:rPr>
          <w:b/>
          <w:sz w:val="20"/>
          <w:szCs w:val="20"/>
          <w:lang w:val="ru-RU"/>
        </w:rPr>
        <w:t>22 год</w:t>
      </w:r>
      <w:r w:rsidRPr="00440D3A">
        <w:rPr>
          <w:b/>
          <w:sz w:val="20"/>
          <w:szCs w:val="20"/>
          <w:lang w:val="ru-RU"/>
        </w:rPr>
        <w:t xml:space="preserve"> по разделам и подраздела</w:t>
      </w:r>
      <w:r>
        <w:rPr>
          <w:b/>
          <w:sz w:val="20"/>
          <w:szCs w:val="20"/>
          <w:lang w:val="ru-RU"/>
        </w:rPr>
        <w:t>м классификации расходов бюджетов</w:t>
      </w:r>
      <w:r w:rsidRPr="00440D3A">
        <w:rPr>
          <w:b/>
          <w:sz w:val="20"/>
          <w:szCs w:val="20"/>
          <w:lang w:val="ru-RU"/>
        </w:rPr>
        <w:t xml:space="preserve"> </w:t>
      </w:r>
    </w:p>
    <w:p w:rsidR="00687DF4" w:rsidRPr="00BA721A" w:rsidRDefault="00687DF4" w:rsidP="00687DF4">
      <w:pPr>
        <w:jc w:val="right"/>
        <w:rPr>
          <w:sz w:val="20"/>
          <w:szCs w:val="20"/>
          <w:lang w:val="ru-RU"/>
        </w:rPr>
      </w:pP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2"/>
        <w:gridCol w:w="840"/>
        <w:gridCol w:w="1926"/>
        <w:gridCol w:w="1985"/>
      </w:tblGrid>
      <w:tr w:rsidR="00687DF4" w:rsidRPr="00F1102C" w:rsidTr="00262FA8">
        <w:tc>
          <w:tcPr>
            <w:tcW w:w="4800" w:type="dxa"/>
            <w:vMerge w:val="restart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2" w:type="dxa"/>
            <w:vMerge w:val="restart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</w:rPr>
              <w:t>Р</w:t>
            </w:r>
            <w:proofErr w:type="spellStart"/>
            <w:r w:rsidRPr="00F1102C">
              <w:rPr>
                <w:sz w:val="20"/>
                <w:szCs w:val="20"/>
                <w:lang w:val="ru-RU"/>
              </w:rPr>
              <w:t>аздел</w:t>
            </w:r>
            <w:proofErr w:type="spellEnd"/>
          </w:p>
        </w:tc>
        <w:tc>
          <w:tcPr>
            <w:tcW w:w="840" w:type="dxa"/>
            <w:vMerge w:val="restart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</w:rPr>
              <w:t>П</w:t>
            </w:r>
            <w:proofErr w:type="spellStart"/>
            <w:r w:rsidRPr="00F1102C">
              <w:rPr>
                <w:sz w:val="20"/>
                <w:szCs w:val="20"/>
                <w:lang w:val="ru-RU"/>
              </w:rPr>
              <w:t>одраздел</w:t>
            </w:r>
            <w:proofErr w:type="spellEnd"/>
          </w:p>
        </w:tc>
        <w:tc>
          <w:tcPr>
            <w:tcW w:w="3911" w:type="dxa"/>
            <w:gridSpan w:val="2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Исполнено</w:t>
            </w:r>
          </w:p>
        </w:tc>
      </w:tr>
      <w:tr w:rsidR="00687DF4" w:rsidRPr="00F1102C" w:rsidTr="00262FA8">
        <w:tc>
          <w:tcPr>
            <w:tcW w:w="4800" w:type="dxa"/>
            <w:vMerge/>
          </w:tcPr>
          <w:p w:rsidR="00687DF4" w:rsidRPr="00F1102C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87DF4" w:rsidRPr="00F1102C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87DF4" w:rsidRPr="00F1102C" w:rsidRDefault="00687DF4" w:rsidP="00262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proofErr w:type="spellStart"/>
            <w:r w:rsidRPr="00F1102C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В том числе за счет средств областного и федерального бюджетов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7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  <w:r w:rsidRPr="00F1102C">
              <w:rPr>
                <w:b/>
                <w:i/>
                <w:sz w:val="20"/>
                <w:szCs w:val="20"/>
                <w:lang w:val="ru-RU"/>
              </w:rPr>
              <w:t xml:space="preserve">Администрация сельского поселения 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Рысайкино </w:t>
            </w:r>
            <w:r w:rsidRPr="00F1102C">
              <w:rPr>
                <w:b/>
                <w:i/>
                <w:sz w:val="20"/>
                <w:szCs w:val="20"/>
                <w:lang w:val="ru-RU"/>
              </w:rPr>
              <w:t>муниципального района Похвистневский</w:t>
            </w:r>
            <w:r>
              <w:rPr>
                <w:b/>
                <w:i/>
                <w:sz w:val="20"/>
                <w:szCs w:val="20"/>
                <w:lang w:val="ru-RU"/>
              </w:rPr>
              <w:t xml:space="preserve"> Самарской области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</w:tcPr>
          <w:p w:rsidR="00687DF4" w:rsidRPr="00F1102C" w:rsidRDefault="00687DF4" w:rsidP="00262FA8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10839,0</w:t>
            </w:r>
          </w:p>
        </w:tc>
        <w:tc>
          <w:tcPr>
            <w:tcW w:w="1985" w:type="dxa"/>
          </w:tcPr>
          <w:p w:rsidR="00687DF4" w:rsidRPr="00191387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1460,8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b/>
                <w:sz w:val="20"/>
                <w:szCs w:val="20"/>
              </w:rPr>
            </w:pPr>
            <w:proofErr w:type="spellStart"/>
            <w:r w:rsidRPr="00F1102C">
              <w:rPr>
                <w:b/>
                <w:sz w:val="20"/>
                <w:szCs w:val="20"/>
              </w:rPr>
              <w:t>Общегосударственные</w:t>
            </w:r>
            <w:proofErr w:type="spellEnd"/>
            <w:r w:rsidRPr="00F110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b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2294,4</w:t>
            </w:r>
          </w:p>
        </w:tc>
        <w:tc>
          <w:tcPr>
            <w:tcW w:w="1985" w:type="dxa"/>
          </w:tcPr>
          <w:p w:rsidR="00687DF4" w:rsidRPr="00726CD2" w:rsidRDefault="00687DF4" w:rsidP="00262FA8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02</w:t>
            </w:r>
          </w:p>
        </w:tc>
        <w:tc>
          <w:tcPr>
            <w:tcW w:w="1926" w:type="dxa"/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  <w:lang w:val="ru-RU"/>
              </w:rPr>
              <w:t>827,3</w:t>
            </w:r>
          </w:p>
        </w:tc>
        <w:tc>
          <w:tcPr>
            <w:tcW w:w="1985" w:type="dxa"/>
          </w:tcPr>
          <w:p w:rsidR="00687DF4" w:rsidRDefault="00687DF4" w:rsidP="00262FA8">
            <w:pPr>
              <w:jc w:val="center"/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04</w:t>
            </w:r>
          </w:p>
        </w:tc>
        <w:tc>
          <w:tcPr>
            <w:tcW w:w="1926" w:type="dxa"/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  <w:lang w:val="ru-RU"/>
              </w:rPr>
              <w:t>1325,9</w:t>
            </w:r>
          </w:p>
        </w:tc>
        <w:tc>
          <w:tcPr>
            <w:tcW w:w="1985" w:type="dxa"/>
          </w:tcPr>
          <w:p w:rsidR="00687DF4" w:rsidRDefault="00687DF4" w:rsidP="00262FA8">
            <w:pPr>
              <w:jc w:val="center"/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Default="00687DF4" w:rsidP="00262F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852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840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926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141,2</w:t>
            </w:r>
          </w:p>
        </w:tc>
        <w:tc>
          <w:tcPr>
            <w:tcW w:w="1985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b/>
                <w:sz w:val="20"/>
                <w:szCs w:val="20"/>
              </w:rPr>
            </w:pPr>
            <w:proofErr w:type="spellStart"/>
            <w:r w:rsidRPr="00F1102C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F110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b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100,7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100,7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F1102C">
              <w:rPr>
                <w:sz w:val="20"/>
                <w:szCs w:val="20"/>
              </w:rPr>
              <w:t>Мобилизационная</w:t>
            </w:r>
            <w:proofErr w:type="spellEnd"/>
            <w:r w:rsidRPr="00F1102C">
              <w:rPr>
                <w:sz w:val="20"/>
                <w:szCs w:val="20"/>
              </w:rPr>
              <w:t xml:space="preserve"> и </w:t>
            </w:r>
            <w:proofErr w:type="spellStart"/>
            <w:r w:rsidRPr="00F1102C">
              <w:rPr>
                <w:sz w:val="20"/>
                <w:szCs w:val="20"/>
              </w:rPr>
              <w:t>вневойсковая</w:t>
            </w:r>
            <w:proofErr w:type="spellEnd"/>
            <w:r w:rsidRPr="00F1102C">
              <w:rPr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03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100,7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100,7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4657DC" w:rsidRDefault="00687DF4" w:rsidP="00262FA8">
            <w:pPr>
              <w:rPr>
                <w:b/>
                <w:sz w:val="20"/>
                <w:szCs w:val="20"/>
                <w:lang w:val="ru-RU"/>
              </w:rPr>
            </w:pPr>
            <w:r w:rsidRPr="004657DC"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1102C"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1102C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169,8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687DF4" w:rsidRPr="00F1102C" w:rsidTr="00262FA8">
        <w:trPr>
          <w:trHeight w:val="672"/>
        </w:trPr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131,4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F1102C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38,4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b/>
                <w:sz w:val="20"/>
                <w:szCs w:val="20"/>
              </w:rPr>
            </w:pPr>
            <w:proofErr w:type="spellStart"/>
            <w:r w:rsidRPr="00F1102C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F110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5695,6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1343,1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F1102C">
              <w:rPr>
                <w:sz w:val="20"/>
                <w:szCs w:val="20"/>
              </w:rPr>
              <w:t>Дорожное</w:t>
            </w:r>
            <w:proofErr w:type="spellEnd"/>
            <w:r w:rsidRPr="00F1102C">
              <w:rPr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sz w:val="20"/>
                <w:szCs w:val="20"/>
              </w:rPr>
              <w:t>хозяйство</w:t>
            </w:r>
            <w:proofErr w:type="spellEnd"/>
            <w:r w:rsidRPr="00F1102C">
              <w:rPr>
                <w:sz w:val="20"/>
                <w:szCs w:val="20"/>
              </w:rPr>
              <w:t xml:space="preserve"> (</w:t>
            </w:r>
            <w:proofErr w:type="spellStart"/>
            <w:r w:rsidRPr="00F1102C">
              <w:rPr>
                <w:sz w:val="20"/>
                <w:szCs w:val="20"/>
              </w:rPr>
              <w:t>дорожные</w:t>
            </w:r>
            <w:proofErr w:type="spellEnd"/>
            <w:r w:rsidRPr="00F1102C">
              <w:rPr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sz w:val="20"/>
                <w:szCs w:val="20"/>
              </w:rPr>
              <w:t>фонды</w:t>
            </w:r>
            <w:proofErr w:type="spellEnd"/>
            <w:r w:rsidRPr="00F1102C">
              <w:rPr>
                <w:sz w:val="20"/>
                <w:szCs w:val="20"/>
              </w:rPr>
              <w:t>)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09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5193,1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726CD2" w:rsidRDefault="00687DF4" w:rsidP="00262FA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</w:tcPr>
          <w:p w:rsidR="00687DF4" w:rsidRPr="00A961F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840" w:type="dxa"/>
          </w:tcPr>
          <w:p w:rsidR="00687DF4" w:rsidRPr="00A961F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926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502,5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343,1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b/>
                <w:sz w:val="20"/>
                <w:szCs w:val="20"/>
              </w:rPr>
            </w:pPr>
            <w:proofErr w:type="spellStart"/>
            <w:r w:rsidRPr="00F1102C">
              <w:rPr>
                <w:b/>
                <w:sz w:val="20"/>
                <w:szCs w:val="20"/>
              </w:rPr>
              <w:t>Жилищно-коммунальное</w:t>
            </w:r>
            <w:proofErr w:type="spellEnd"/>
            <w:r w:rsidRPr="00F1102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1051,1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b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u w:val="single"/>
                <w:lang w:val="ru-RU"/>
              </w:rPr>
              <w:t>17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F1102C">
              <w:rPr>
                <w:sz w:val="20"/>
                <w:szCs w:val="20"/>
              </w:rPr>
              <w:t>Жилищно-коммунальное</w:t>
            </w:r>
            <w:proofErr w:type="spellEnd"/>
            <w:r w:rsidRPr="00F1102C">
              <w:rPr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</w:t>
            </w:r>
            <w:r w:rsidRPr="00F1102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26" w:type="dxa"/>
          </w:tcPr>
          <w:p w:rsidR="00687DF4" w:rsidRPr="00D6753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222,0</w:t>
            </w:r>
          </w:p>
        </w:tc>
        <w:tc>
          <w:tcPr>
            <w:tcW w:w="1985" w:type="dxa"/>
          </w:tcPr>
          <w:p w:rsidR="00687DF4" w:rsidRPr="00CA7768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F1102C">
              <w:rPr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03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829,1</w:t>
            </w:r>
          </w:p>
        </w:tc>
        <w:tc>
          <w:tcPr>
            <w:tcW w:w="1985" w:type="dxa"/>
          </w:tcPr>
          <w:p w:rsidR="00687DF4" w:rsidRPr="00CA7768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1382,4</w:t>
            </w:r>
          </w:p>
        </w:tc>
        <w:tc>
          <w:tcPr>
            <w:tcW w:w="1985" w:type="dxa"/>
          </w:tcPr>
          <w:p w:rsidR="00687DF4" w:rsidRPr="0024284D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sz w:val="20"/>
                <w:szCs w:val="20"/>
              </w:rPr>
            </w:pPr>
            <w:proofErr w:type="spellStart"/>
            <w:r w:rsidRPr="00F1102C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01</w:t>
            </w:r>
          </w:p>
        </w:tc>
        <w:tc>
          <w:tcPr>
            <w:tcW w:w="1926" w:type="dxa"/>
          </w:tcPr>
          <w:p w:rsidR="00687DF4" w:rsidRPr="0024284D" w:rsidRDefault="00687DF4" w:rsidP="00262FA8">
            <w:pPr>
              <w:tabs>
                <w:tab w:val="center" w:pos="855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1382,4</w:t>
            </w:r>
          </w:p>
        </w:tc>
        <w:tc>
          <w:tcPr>
            <w:tcW w:w="1985" w:type="dxa"/>
          </w:tcPr>
          <w:p w:rsidR="00687DF4" w:rsidRPr="0024284D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2021CA" w:rsidRDefault="00687DF4" w:rsidP="00262FA8">
            <w:pPr>
              <w:rPr>
                <w:b/>
                <w:sz w:val="20"/>
                <w:szCs w:val="20"/>
                <w:lang w:val="ru-RU"/>
              </w:rPr>
            </w:pPr>
            <w:r w:rsidRPr="002021CA">
              <w:rPr>
                <w:b/>
                <w:sz w:val="20"/>
                <w:szCs w:val="20"/>
                <w:lang w:val="ru-RU"/>
              </w:rPr>
              <w:t>СОЦИАЛЬНАЯ  ПОЛИТИКА</w:t>
            </w:r>
          </w:p>
        </w:tc>
        <w:tc>
          <w:tcPr>
            <w:tcW w:w="852" w:type="dxa"/>
          </w:tcPr>
          <w:p w:rsidR="00687DF4" w:rsidRPr="002021CA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021CA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840" w:type="dxa"/>
          </w:tcPr>
          <w:p w:rsidR="00687DF4" w:rsidRPr="002021CA" w:rsidRDefault="00687DF4" w:rsidP="00262FA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021CA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926" w:type="dxa"/>
          </w:tcPr>
          <w:p w:rsidR="00687DF4" w:rsidRPr="006C288D" w:rsidRDefault="00687DF4" w:rsidP="00262FA8">
            <w:pPr>
              <w:tabs>
                <w:tab w:val="center" w:pos="855"/>
              </w:tabs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 w:rsidRPr="006C288D">
              <w:rPr>
                <w:b/>
                <w:sz w:val="20"/>
                <w:szCs w:val="20"/>
                <w:u w:val="single"/>
                <w:lang w:val="ru-RU"/>
              </w:rPr>
              <w:t>136,6</w:t>
            </w:r>
          </w:p>
        </w:tc>
        <w:tc>
          <w:tcPr>
            <w:tcW w:w="1985" w:type="dxa"/>
          </w:tcPr>
          <w:p w:rsidR="00687DF4" w:rsidRPr="0024284D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2021CA" w:rsidRDefault="00687DF4" w:rsidP="00262FA8">
            <w:pPr>
              <w:rPr>
                <w:sz w:val="20"/>
                <w:szCs w:val="20"/>
                <w:lang w:val="ru-RU"/>
              </w:rPr>
            </w:pPr>
            <w:r w:rsidRPr="002021CA">
              <w:rPr>
                <w:sz w:val="20"/>
                <w:szCs w:val="20"/>
                <w:lang w:val="ru-RU"/>
              </w:rPr>
              <w:t>Пенсионное обеспечение</w:t>
            </w:r>
          </w:p>
        </w:tc>
        <w:tc>
          <w:tcPr>
            <w:tcW w:w="852" w:type="dxa"/>
          </w:tcPr>
          <w:p w:rsidR="00687DF4" w:rsidRPr="002021CA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2021CA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40" w:type="dxa"/>
          </w:tcPr>
          <w:p w:rsidR="00687DF4" w:rsidRPr="002021CA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 w:rsidRPr="002021CA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1926" w:type="dxa"/>
          </w:tcPr>
          <w:p w:rsidR="00687DF4" w:rsidRDefault="00687DF4" w:rsidP="00262FA8">
            <w:pPr>
              <w:tabs>
                <w:tab w:val="center" w:pos="85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136,6</w:t>
            </w:r>
          </w:p>
        </w:tc>
        <w:tc>
          <w:tcPr>
            <w:tcW w:w="1985" w:type="dxa"/>
          </w:tcPr>
          <w:p w:rsidR="00687DF4" w:rsidRPr="0024284D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F1102C" w:rsidRDefault="00687DF4" w:rsidP="00262FA8">
            <w:pPr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  <w:r w:rsidRPr="00F110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  <w:u w:val="single"/>
                <w:lang w:val="ru-RU"/>
              </w:rPr>
            </w:pPr>
            <w:r>
              <w:rPr>
                <w:b/>
                <w:sz w:val="20"/>
                <w:szCs w:val="20"/>
                <w:u w:val="single"/>
                <w:lang w:val="ru-RU"/>
              </w:rPr>
              <w:t>8,4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7DF4" w:rsidRPr="00F1102C" w:rsidTr="00262FA8">
        <w:tc>
          <w:tcPr>
            <w:tcW w:w="4800" w:type="dxa"/>
          </w:tcPr>
          <w:p w:rsidR="00687DF4" w:rsidRPr="00555665" w:rsidRDefault="00687DF4" w:rsidP="00262FA8">
            <w:pPr>
              <w:rPr>
                <w:sz w:val="20"/>
                <w:szCs w:val="20"/>
                <w:lang w:val="ru-RU"/>
              </w:rPr>
            </w:pPr>
            <w:proofErr w:type="spellStart"/>
            <w:r w:rsidRPr="00F1102C">
              <w:rPr>
                <w:sz w:val="20"/>
                <w:szCs w:val="20"/>
              </w:rPr>
              <w:t>Физическая</w:t>
            </w:r>
            <w:proofErr w:type="spellEnd"/>
            <w:r w:rsidRPr="00F1102C">
              <w:rPr>
                <w:sz w:val="20"/>
                <w:szCs w:val="20"/>
              </w:rPr>
              <w:t xml:space="preserve"> </w:t>
            </w:r>
            <w:proofErr w:type="spellStart"/>
            <w:r w:rsidRPr="00F1102C">
              <w:rPr>
                <w:sz w:val="20"/>
                <w:szCs w:val="20"/>
              </w:rPr>
              <w:t>культура</w:t>
            </w:r>
            <w:proofErr w:type="spellEnd"/>
            <w:r w:rsidRPr="00F11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  <w:r w:rsidRPr="00F1102C">
              <w:rPr>
                <w:sz w:val="20"/>
                <w:szCs w:val="20"/>
              </w:rPr>
              <w:t>01</w:t>
            </w:r>
          </w:p>
        </w:tc>
        <w:tc>
          <w:tcPr>
            <w:tcW w:w="1926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8,4</w:t>
            </w:r>
          </w:p>
        </w:tc>
        <w:tc>
          <w:tcPr>
            <w:tcW w:w="1985" w:type="dxa"/>
          </w:tcPr>
          <w:p w:rsidR="00687DF4" w:rsidRPr="00F1102C" w:rsidRDefault="00687DF4" w:rsidP="00262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7DF4" w:rsidRDefault="00687DF4" w:rsidP="00687DF4">
      <w:pPr>
        <w:rPr>
          <w:sz w:val="20"/>
          <w:szCs w:val="20"/>
          <w:lang w:val="ru-RU"/>
        </w:rPr>
      </w:pPr>
    </w:p>
    <w:p w:rsidR="00687DF4" w:rsidRDefault="00687DF4" w:rsidP="00687DF4">
      <w:pPr>
        <w:rPr>
          <w:sz w:val="20"/>
          <w:szCs w:val="20"/>
          <w:lang w:val="ru-RU"/>
        </w:rPr>
      </w:pP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4</w:t>
      </w: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к</w:t>
      </w:r>
      <w:r w:rsidRPr="00440D3A">
        <w:rPr>
          <w:sz w:val="20"/>
          <w:szCs w:val="20"/>
          <w:lang w:val="ru-RU"/>
        </w:rPr>
        <w:t xml:space="preserve"> Решению «Об исполнении бюджета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сельского поселения </w:t>
      </w:r>
      <w:r>
        <w:rPr>
          <w:sz w:val="20"/>
          <w:szCs w:val="20"/>
          <w:lang w:val="ru-RU"/>
        </w:rPr>
        <w:t xml:space="preserve">Рысайкино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муниципального района Похвистневский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Самарской области </w:t>
      </w:r>
      <w:r w:rsidRPr="00440D3A">
        <w:rPr>
          <w:sz w:val="20"/>
          <w:szCs w:val="20"/>
          <w:lang w:val="ru-RU"/>
        </w:rPr>
        <w:t xml:space="preserve">за </w:t>
      </w:r>
      <w:r>
        <w:rPr>
          <w:sz w:val="20"/>
          <w:szCs w:val="20"/>
          <w:lang w:val="ru-RU"/>
        </w:rPr>
        <w:t xml:space="preserve">2022 </w:t>
      </w:r>
      <w:r w:rsidRPr="00440D3A">
        <w:rPr>
          <w:sz w:val="20"/>
          <w:szCs w:val="20"/>
          <w:lang w:val="ru-RU"/>
        </w:rPr>
        <w:t>год»</w:t>
      </w:r>
    </w:p>
    <w:p w:rsidR="00687DF4" w:rsidRDefault="00687DF4" w:rsidP="00687DF4">
      <w:pPr>
        <w:tabs>
          <w:tab w:val="left" w:pos="5580"/>
        </w:tabs>
        <w:jc w:val="center"/>
        <w:rPr>
          <w:b/>
          <w:sz w:val="22"/>
          <w:szCs w:val="22"/>
          <w:lang w:val="ru-RU"/>
        </w:rPr>
      </w:pPr>
    </w:p>
    <w:p w:rsidR="00687DF4" w:rsidRPr="000F502C" w:rsidRDefault="00687DF4" w:rsidP="00687DF4">
      <w:pPr>
        <w:pStyle w:val="headertext"/>
        <w:jc w:val="center"/>
        <w:rPr>
          <w:b/>
          <w:sz w:val="20"/>
          <w:szCs w:val="20"/>
        </w:rPr>
      </w:pPr>
      <w:r w:rsidRPr="000F502C">
        <w:rPr>
          <w:b/>
          <w:sz w:val="20"/>
          <w:szCs w:val="20"/>
        </w:rPr>
        <w:t>Использование в 202</w:t>
      </w:r>
      <w:r>
        <w:rPr>
          <w:b/>
          <w:sz w:val="20"/>
          <w:szCs w:val="20"/>
        </w:rPr>
        <w:t>2</w:t>
      </w:r>
      <w:r w:rsidRPr="000F502C">
        <w:rPr>
          <w:b/>
          <w:sz w:val="20"/>
          <w:szCs w:val="20"/>
        </w:rPr>
        <w:t xml:space="preserve"> году бюджетных ассигнований резервного фонда Администрации сельского поселения Рысайкино муниципального района Похвистневский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2312"/>
        <w:gridCol w:w="873"/>
        <w:gridCol w:w="715"/>
        <w:gridCol w:w="853"/>
        <w:gridCol w:w="713"/>
        <w:gridCol w:w="1402"/>
        <w:gridCol w:w="1497"/>
      </w:tblGrid>
      <w:tr w:rsidR="00687DF4" w:rsidRPr="001D6E63" w:rsidTr="00262FA8">
        <w:tc>
          <w:tcPr>
            <w:tcW w:w="1658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Код главного распорядителя бюджетных</w:t>
            </w:r>
          </w:p>
        </w:tc>
        <w:tc>
          <w:tcPr>
            <w:tcW w:w="2457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954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proofErr w:type="spellStart"/>
            <w:r w:rsidRPr="00440D3A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57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proofErr w:type="gramStart"/>
            <w:r w:rsidRPr="00440D3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96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ЦСР</w:t>
            </w:r>
          </w:p>
        </w:tc>
        <w:tc>
          <w:tcPr>
            <w:tcW w:w="757" w:type="dxa"/>
          </w:tcPr>
          <w:p w:rsidR="00687DF4" w:rsidRPr="00440D3A" w:rsidRDefault="00687DF4" w:rsidP="00262FA8">
            <w:pPr>
              <w:pStyle w:val="formattext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ВР  </w:t>
            </w:r>
          </w:p>
        </w:tc>
        <w:tc>
          <w:tcPr>
            <w:tcW w:w="1444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(тыс. рублей)</w:t>
            </w:r>
            <w:r w:rsidRPr="00440D3A"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счёт безвозмездных поступлений 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ублей)</w:t>
            </w:r>
          </w:p>
        </w:tc>
      </w:tr>
      <w:tr w:rsidR="00687DF4" w:rsidRPr="001D6E63" w:rsidTr="00262FA8">
        <w:tc>
          <w:tcPr>
            <w:tcW w:w="1658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57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</w:tcPr>
          <w:p w:rsidR="00687DF4" w:rsidRPr="00440D3A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57" w:type="dxa"/>
          </w:tcPr>
          <w:p w:rsidR="00687DF4" w:rsidRPr="00440D3A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96" w:type="dxa"/>
          </w:tcPr>
          <w:p w:rsidR="00687DF4" w:rsidRPr="00440D3A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57" w:type="dxa"/>
          </w:tcPr>
          <w:p w:rsidR="00687DF4" w:rsidRPr="00440D3A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44" w:type="dxa"/>
          </w:tcPr>
          <w:p w:rsidR="00687DF4" w:rsidRPr="00440D3A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687DF4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7DF4" w:rsidRPr="001D6E63" w:rsidTr="00262FA8">
        <w:tc>
          <w:tcPr>
            <w:tcW w:w="1658" w:type="dxa"/>
          </w:tcPr>
          <w:p w:rsidR="00687DF4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457" w:type="dxa"/>
          </w:tcPr>
          <w:p w:rsidR="00687DF4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6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7" w:type="dxa"/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4" w:type="dxa"/>
          </w:tcPr>
          <w:p w:rsidR="00687DF4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687DF4" w:rsidRDefault="00687DF4" w:rsidP="00262FA8">
            <w:pPr>
              <w:pStyle w:val="head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Приложение </w:t>
      </w:r>
      <w:r>
        <w:rPr>
          <w:sz w:val="20"/>
          <w:szCs w:val="20"/>
          <w:lang w:val="ru-RU"/>
        </w:rPr>
        <w:t>5</w:t>
      </w:r>
    </w:p>
    <w:p w:rsidR="00687DF4" w:rsidRPr="00440D3A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</w:t>
      </w:r>
      <w:r w:rsidRPr="00440D3A">
        <w:rPr>
          <w:sz w:val="20"/>
          <w:szCs w:val="20"/>
          <w:lang w:val="ru-RU"/>
        </w:rPr>
        <w:t xml:space="preserve"> Решению «Об исполнении бюджета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 w:rsidRPr="00440D3A">
        <w:rPr>
          <w:sz w:val="20"/>
          <w:szCs w:val="20"/>
          <w:lang w:val="ru-RU"/>
        </w:rPr>
        <w:t xml:space="preserve">сельского поселения </w:t>
      </w:r>
      <w:r>
        <w:rPr>
          <w:sz w:val="20"/>
          <w:szCs w:val="20"/>
          <w:lang w:val="ru-RU"/>
        </w:rPr>
        <w:t xml:space="preserve">Рысайкино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муниципального района Похвистневский </w:t>
      </w:r>
    </w:p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Самарской области </w:t>
      </w:r>
      <w:r w:rsidRPr="00440D3A">
        <w:rPr>
          <w:sz w:val="20"/>
          <w:szCs w:val="20"/>
          <w:lang w:val="ru-RU"/>
        </w:rPr>
        <w:t xml:space="preserve">за </w:t>
      </w:r>
      <w:r>
        <w:rPr>
          <w:sz w:val="20"/>
          <w:szCs w:val="20"/>
          <w:lang w:val="ru-RU"/>
        </w:rPr>
        <w:t xml:space="preserve">2022 </w:t>
      </w:r>
      <w:r w:rsidRPr="00440D3A">
        <w:rPr>
          <w:sz w:val="20"/>
          <w:szCs w:val="20"/>
          <w:lang w:val="ru-RU"/>
        </w:rPr>
        <w:t>год»</w:t>
      </w:r>
    </w:p>
    <w:p w:rsidR="00687DF4" w:rsidRDefault="00687DF4" w:rsidP="00687DF4">
      <w:pPr>
        <w:tabs>
          <w:tab w:val="left" w:pos="5580"/>
        </w:tabs>
        <w:jc w:val="center"/>
        <w:rPr>
          <w:b/>
          <w:sz w:val="22"/>
          <w:szCs w:val="22"/>
          <w:lang w:val="ru-RU"/>
        </w:rPr>
      </w:pPr>
    </w:p>
    <w:p w:rsidR="00687DF4" w:rsidRPr="00065E8C" w:rsidRDefault="00687DF4" w:rsidP="00687DF4">
      <w:pPr>
        <w:tabs>
          <w:tab w:val="left" w:pos="5580"/>
        </w:tabs>
        <w:jc w:val="right"/>
        <w:rPr>
          <w:sz w:val="22"/>
          <w:szCs w:val="22"/>
          <w:lang w:val="ru-RU"/>
        </w:rPr>
      </w:pPr>
    </w:p>
    <w:p w:rsidR="00687DF4" w:rsidRPr="00440D3A" w:rsidRDefault="00687DF4" w:rsidP="00687DF4">
      <w:pPr>
        <w:tabs>
          <w:tab w:val="left" w:pos="5580"/>
        </w:tabs>
        <w:jc w:val="center"/>
        <w:rPr>
          <w:b/>
          <w:sz w:val="20"/>
          <w:szCs w:val="20"/>
          <w:lang w:val="ru-RU"/>
        </w:rPr>
      </w:pPr>
      <w:r w:rsidRPr="00440D3A">
        <w:rPr>
          <w:b/>
          <w:sz w:val="20"/>
          <w:szCs w:val="20"/>
          <w:lang w:val="ru-RU"/>
        </w:rPr>
        <w:t>Источники финансирования дефицита бюджета сел</w:t>
      </w:r>
      <w:r>
        <w:rPr>
          <w:b/>
          <w:sz w:val="20"/>
          <w:szCs w:val="20"/>
          <w:lang w:val="ru-RU"/>
        </w:rPr>
        <w:t xml:space="preserve">ьского поселения Рысайкино муниципального района Похвистневский в 2022 </w:t>
      </w:r>
      <w:r w:rsidRPr="00440D3A">
        <w:rPr>
          <w:b/>
          <w:sz w:val="20"/>
          <w:szCs w:val="20"/>
          <w:lang w:val="ru-RU"/>
        </w:rPr>
        <w:t xml:space="preserve">году по кодам </w:t>
      </w:r>
      <w:proofErr w:type="gramStart"/>
      <w:r w:rsidRPr="00440D3A">
        <w:rPr>
          <w:b/>
          <w:sz w:val="20"/>
          <w:szCs w:val="20"/>
          <w:lang w:val="ru-RU"/>
        </w:rPr>
        <w:t>классификации источников финансирования дефицитов бюджетов</w:t>
      </w:r>
      <w:proofErr w:type="gramEnd"/>
    </w:p>
    <w:p w:rsidR="00687DF4" w:rsidRPr="00440D3A" w:rsidRDefault="00687DF4" w:rsidP="00687DF4">
      <w:pPr>
        <w:tabs>
          <w:tab w:val="left" w:pos="5580"/>
        </w:tabs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0"/>
        <w:gridCol w:w="2671"/>
        <w:gridCol w:w="4349"/>
        <w:gridCol w:w="1810"/>
      </w:tblGrid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 xml:space="preserve">Код главного администратора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 xml:space="preserve">Код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Наименование</w:t>
            </w:r>
            <w:r>
              <w:rPr>
                <w:sz w:val="20"/>
                <w:szCs w:val="20"/>
                <w:lang w:val="ru-RU"/>
              </w:rPr>
              <w:t xml:space="preserve"> кода</w:t>
            </w:r>
            <w:r w:rsidRPr="00440D3A">
              <w:rPr>
                <w:sz w:val="20"/>
                <w:szCs w:val="20"/>
                <w:lang w:val="ru-RU"/>
              </w:rPr>
              <w:t xml:space="preserve"> группы, подг</w:t>
            </w:r>
            <w:r>
              <w:rPr>
                <w:sz w:val="20"/>
                <w:szCs w:val="20"/>
                <w:lang w:val="ru-RU"/>
              </w:rPr>
              <w:t>руппы, статьи, вида источника</w:t>
            </w:r>
            <w:r w:rsidRPr="00440D3A">
              <w:rPr>
                <w:sz w:val="20"/>
                <w:szCs w:val="20"/>
                <w:lang w:val="ru-RU"/>
              </w:rPr>
              <w:t xml:space="preserve"> финансирования дефицита бюджета</w:t>
            </w:r>
            <w:r>
              <w:rPr>
                <w:sz w:val="20"/>
                <w:szCs w:val="20"/>
                <w:lang w:val="ru-RU"/>
              </w:rPr>
              <w:t xml:space="preserve"> поселения</w:t>
            </w:r>
            <w:r w:rsidRPr="00440D3A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кода</w:t>
            </w:r>
            <w:r w:rsidRPr="00440D3A">
              <w:rPr>
                <w:sz w:val="20"/>
                <w:szCs w:val="20"/>
                <w:lang w:val="ru-RU"/>
              </w:rPr>
              <w:t xml:space="preserve"> классификации операций сектора государственного управления</w:t>
            </w:r>
            <w:r>
              <w:rPr>
                <w:sz w:val="20"/>
                <w:szCs w:val="20"/>
                <w:lang w:val="ru-RU"/>
              </w:rPr>
              <w:t>, относящихся к источникам финансирования дефицита бюджета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440D3A" w:rsidRDefault="00687DF4" w:rsidP="00262FA8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Исполнено,</w:t>
            </w:r>
          </w:p>
          <w:p w:rsidR="00687DF4" w:rsidRPr="00440D3A" w:rsidRDefault="00687DF4" w:rsidP="00262FA8">
            <w:pPr>
              <w:tabs>
                <w:tab w:val="left" w:pos="5580"/>
              </w:tabs>
              <w:jc w:val="center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тыс</w:t>
            </w:r>
            <w:proofErr w:type="gramStart"/>
            <w:r w:rsidRPr="00440D3A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440D3A">
              <w:rPr>
                <w:sz w:val="20"/>
                <w:szCs w:val="20"/>
                <w:lang w:val="ru-RU"/>
              </w:rPr>
              <w:t>уб.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1D6E63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1D6E63">
              <w:rPr>
                <w:sz w:val="20"/>
                <w:szCs w:val="20"/>
              </w:rPr>
              <w:t>0</w:t>
            </w:r>
            <w:r w:rsidRPr="001D6E63">
              <w:rPr>
                <w:sz w:val="20"/>
                <w:szCs w:val="20"/>
                <w:lang w:val="ru-RU"/>
              </w:rPr>
              <w:t>1</w:t>
            </w:r>
            <w:r w:rsidRPr="001D6E63">
              <w:rPr>
                <w:sz w:val="20"/>
                <w:szCs w:val="20"/>
              </w:rPr>
              <w:t>0</w:t>
            </w:r>
            <w:r w:rsidRPr="001D6E63">
              <w:rPr>
                <w:sz w:val="20"/>
                <w:szCs w:val="20"/>
                <w:lang w:val="ru-RU"/>
              </w:rPr>
              <w:t>5</w:t>
            </w:r>
            <w:r w:rsidRPr="001D6E63">
              <w:rPr>
                <w:sz w:val="20"/>
                <w:szCs w:val="20"/>
              </w:rPr>
              <w:t>000000000</w:t>
            </w:r>
            <w:r w:rsidRPr="001D6E63">
              <w:rPr>
                <w:sz w:val="20"/>
                <w:szCs w:val="20"/>
                <w:lang w:val="ru-RU"/>
              </w:rPr>
              <w:t>0</w:t>
            </w:r>
            <w:r w:rsidRPr="001D6E63">
              <w:rPr>
                <w:sz w:val="20"/>
                <w:szCs w:val="20"/>
              </w:rPr>
              <w:t>000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1D6E63" w:rsidRDefault="00687DF4" w:rsidP="00262FA8">
            <w:pPr>
              <w:snapToGrid w:val="0"/>
              <w:rPr>
                <w:sz w:val="20"/>
                <w:szCs w:val="20"/>
                <w:lang w:val="ru-RU"/>
              </w:rPr>
            </w:pPr>
            <w:r w:rsidRPr="001D6E63"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1D6E63" w:rsidRDefault="00687DF4" w:rsidP="00262FA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-441,7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5</w:t>
            </w:r>
            <w:r w:rsidRPr="00440D3A">
              <w:rPr>
                <w:sz w:val="20"/>
                <w:szCs w:val="20"/>
              </w:rPr>
              <w:t>0000000</w:t>
            </w:r>
            <w:r w:rsidRPr="00440D3A">
              <w:rPr>
                <w:sz w:val="20"/>
                <w:szCs w:val="20"/>
                <w:lang w:val="ru-RU"/>
              </w:rPr>
              <w:t>00</w:t>
            </w:r>
            <w:r w:rsidRPr="00440D3A">
              <w:rPr>
                <w:sz w:val="20"/>
                <w:szCs w:val="20"/>
              </w:rPr>
              <w:t>0500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440D3A">
              <w:rPr>
                <w:sz w:val="20"/>
                <w:szCs w:val="20"/>
              </w:rPr>
              <w:t>Увеличение</w:t>
            </w:r>
            <w:proofErr w:type="spellEnd"/>
            <w:r w:rsidRPr="00440D3A">
              <w:rPr>
                <w:sz w:val="20"/>
                <w:szCs w:val="20"/>
              </w:rPr>
              <w:t xml:space="preserve"> </w:t>
            </w:r>
            <w:proofErr w:type="spellStart"/>
            <w:r w:rsidRPr="00440D3A">
              <w:rPr>
                <w:sz w:val="20"/>
                <w:szCs w:val="20"/>
              </w:rPr>
              <w:t>остатков</w:t>
            </w:r>
            <w:proofErr w:type="spellEnd"/>
            <w:r w:rsidRPr="00440D3A">
              <w:rPr>
                <w:sz w:val="20"/>
                <w:szCs w:val="20"/>
              </w:rPr>
              <w:t xml:space="preserve"> </w:t>
            </w:r>
            <w:proofErr w:type="spellStart"/>
            <w:r w:rsidRPr="00440D3A">
              <w:rPr>
                <w:sz w:val="20"/>
                <w:szCs w:val="20"/>
              </w:rPr>
              <w:t>средств</w:t>
            </w:r>
            <w:proofErr w:type="spellEnd"/>
            <w:r w:rsidRPr="00440D3A">
              <w:rPr>
                <w:sz w:val="20"/>
                <w:szCs w:val="20"/>
              </w:rPr>
              <w:t xml:space="preserve"> </w:t>
            </w:r>
            <w:proofErr w:type="spellStart"/>
            <w:r w:rsidRPr="00440D3A">
              <w:rPr>
                <w:sz w:val="20"/>
                <w:szCs w:val="20"/>
              </w:rPr>
              <w:t>бюджет</w:t>
            </w:r>
            <w:proofErr w:type="spellEnd"/>
            <w:r w:rsidRPr="00440D3A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440D3A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-11280,7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5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2</w:t>
            </w:r>
            <w:r w:rsidRPr="00440D3A">
              <w:rPr>
                <w:sz w:val="20"/>
                <w:szCs w:val="20"/>
              </w:rPr>
              <w:t>000000</w:t>
            </w:r>
            <w:r w:rsidRPr="00440D3A">
              <w:rPr>
                <w:sz w:val="20"/>
                <w:szCs w:val="20"/>
                <w:lang w:val="ru-RU"/>
              </w:rPr>
              <w:t>0</w:t>
            </w:r>
            <w:r w:rsidRPr="00440D3A">
              <w:rPr>
                <w:sz w:val="20"/>
                <w:szCs w:val="20"/>
              </w:rPr>
              <w:t>0500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Увеличение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  <w:lang w:val="ru-RU"/>
              </w:rPr>
              <w:t>-11280,7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5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2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000000510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Увеличение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  <w:lang w:val="ru-RU"/>
              </w:rPr>
              <w:t>-11280,7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5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2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110</w:t>
            </w:r>
            <w:r w:rsidRPr="00440D3A">
              <w:rPr>
                <w:sz w:val="20"/>
                <w:szCs w:val="20"/>
              </w:rPr>
              <w:t>0000510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Default="00687DF4" w:rsidP="00262FA8">
            <w:pPr>
              <w:jc w:val="center"/>
            </w:pPr>
            <w:r>
              <w:rPr>
                <w:sz w:val="20"/>
                <w:szCs w:val="20"/>
                <w:lang w:val="ru-RU"/>
              </w:rPr>
              <w:t>-11280,7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5</w:t>
            </w:r>
            <w:r w:rsidRPr="00440D3A">
              <w:rPr>
                <w:sz w:val="20"/>
                <w:szCs w:val="20"/>
              </w:rPr>
              <w:t>0000000</w:t>
            </w:r>
            <w:r w:rsidRPr="00440D3A">
              <w:rPr>
                <w:sz w:val="20"/>
                <w:szCs w:val="20"/>
                <w:lang w:val="ru-RU"/>
              </w:rPr>
              <w:t>00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6</w:t>
            </w:r>
            <w:r w:rsidRPr="00440D3A">
              <w:rPr>
                <w:sz w:val="20"/>
                <w:szCs w:val="20"/>
              </w:rPr>
              <w:t>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rPr>
                <w:sz w:val="20"/>
                <w:szCs w:val="20"/>
                <w:lang w:val="ru-RU"/>
              </w:rPr>
            </w:pPr>
            <w:proofErr w:type="spellStart"/>
            <w:r w:rsidRPr="00440D3A">
              <w:rPr>
                <w:sz w:val="20"/>
                <w:szCs w:val="20"/>
              </w:rPr>
              <w:t>Уменьшение</w:t>
            </w:r>
            <w:proofErr w:type="spellEnd"/>
            <w:r w:rsidRPr="00440D3A">
              <w:rPr>
                <w:sz w:val="20"/>
                <w:szCs w:val="20"/>
              </w:rPr>
              <w:t xml:space="preserve"> </w:t>
            </w:r>
            <w:proofErr w:type="spellStart"/>
            <w:r w:rsidRPr="00440D3A">
              <w:rPr>
                <w:sz w:val="20"/>
                <w:szCs w:val="20"/>
              </w:rPr>
              <w:t>остатков</w:t>
            </w:r>
            <w:proofErr w:type="spellEnd"/>
            <w:r w:rsidRPr="00440D3A">
              <w:rPr>
                <w:sz w:val="20"/>
                <w:szCs w:val="20"/>
              </w:rPr>
              <w:t xml:space="preserve"> </w:t>
            </w:r>
            <w:proofErr w:type="spellStart"/>
            <w:r w:rsidRPr="00440D3A">
              <w:rPr>
                <w:sz w:val="20"/>
                <w:szCs w:val="20"/>
              </w:rPr>
              <w:t>средств</w:t>
            </w:r>
            <w:proofErr w:type="spellEnd"/>
            <w:r w:rsidRPr="00440D3A">
              <w:rPr>
                <w:sz w:val="20"/>
                <w:szCs w:val="20"/>
              </w:rPr>
              <w:t xml:space="preserve"> </w:t>
            </w:r>
            <w:proofErr w:type="spellStart"/>
            <w:r w:rsidRPr="00440D3A">
              <w:rPr>
                <w:sz w:val="20"/>
                <w:szCs w:val="20"/>
              </w:rPr>
              <w:t>бюджет</w:t>
            </w:r>
            <w:proofErr w:type="spellEnd"/>
            <w:r w:rsidRPr="00440D3A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Pr="00440D3A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10839,0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5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2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000000</w:t>
            </w:r>
            <w:r w:rsidRPr="00440D3A">
              <w:rPr>
                <w:sz w:val="20"/>
                <w:szCs w:val="20"/>
                <w:lang w:val="ru-RU"/>
              </w:rPr>
              <w:t>6</w:t>
            </w:r>
            <w:r w:rsidRPr="00440D3A">
              <w:rPr>
                <w:sz w:val="20"/>
                <w:szCs w:val="20"/>
              </w:rPr>
              <w:t>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pStyle w:val="a8"/>
              <w:tabs>
                <w:tab w:val="left" w:pos="708"/>
              </w:tabs>
              <w:snapToGrid w:val="0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7F6BCD">
              <w:rPr>
                <w:sz w:val="20"/>
                <w:szCs w:val="20"/>
                <w:lang w:val="ru-RU"/>
              </w:rPr>
              <w:t>10839,0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5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2</w:t>
            </w:r>
            <w:r w:rsidRPr="00440D3A">
              <w:rPr>
                <w:sz w:val="20"/>
                <w:szCs w:val="20"/>
              </w:rPr>
              <w:t>000000</w:t>
            </w:r>
            <w:r w:rsidRPr="00440D3A">
              <w:rPr>
                <w:sz w:val="20"/>
                <w:szCs w:val="20"/>
                <w:lang w:val="ru-RU"/>
              </w:rPr>
              <w:t>006</w:t>
            </w:r>
            <w:r w:rsidRPr="00440D3A">
              <w:rPr>
                <w:sz w:val="20"/>
                <w:szCs w:val="20"/>
              </w:rPr>
              <w:t>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7F6BCD">
              <w:rPr>
                <w:sz w:val="20"/>
                <w:szCs w:val="20"/>
                <w:lang w:val="ru-RU"/>
              </w:rPr>
              <w:t>10839,0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</w:rPr>
            </w:pPr>
            <w:r w:rsidRPr="00440D3A">
              <w:rPr>
                <w:sz w:val="20"/>
                <w:szCs w:val="20"/>
                <w:lang w:val="ru-RU"/>
              </w:rPr>
              <w:t xml:space="preserve"> 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5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2</w:t>
            </w:r>
            <w:r w:rsidRPr="00440D3A">
              <w:rPr>
                <w:sz w:val="20"/>
                <w:szCs w:val="20"/>
              </w:rPr>
              <w:t>0</w:t>
            </w:r>
            <w:r w:rsidRPr="00440D3A">
              <w:rPr>
                <w:sz w:val="20"/>
                <w:szCs w:val="20"/>
                <w:lang w:val="ru-RU"/>
              </w:rPr>
              <w:t>110</w:t>
            </w:r>
            <w:r w:rsidRPr="00440D3A">
              <w:rPr>
                <w:sz w:val="20"/>
                <w:szCs w:val="20"/>
              </w:rPr>
              <w:t>0000</w:t>
            </w:r>
            <w:r w:rsidRPr="00440D3A">
              <w:rPr>
                <w:sz w:val="20"/>
                <w:szCs w:val="20"/>
                <w:lang w:val="ru-RU"/>
              </w:rPr>
              <w:t>6</w:t>
            </w:r>
            <w:r w:rsidRPr="00440D3A">
              <w:rPr>
                <w:sz w:val="20"/>
                <w:szCs w:val="20"/>
              </w:rPr>
              <w:t>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tabs>
                <w:tab w:val="left" w:pos="708"/>
              </w:tabs>
              <w:snapToGrid w:val="0"/>
              <w:rPr>
                <w:sz w:val="20"/>
                <w:szCs w:val="20"/>
                <w:lang w:val="ru-RU"/>
              </w:rPr>
            </w:pPr>
            <w:r w:rsidRPr="00440D3A">
              <w:rPr>
                <w:sz w:val="20"/>
                <w:szCs w:val="20"/>
                <w:lang w:val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7F6BCD">
              <w:rPr>
                <w:sz w:val="20"/>
                <w:szCs w:val="20"/>
                <w:lang w:val="ru-RU"/>
              </w:rPr>
              <w:t>10839,0</w:t>
            </w:r>
          </w:p>
        </w:tc>
      </w:tr>
      <w:tr w:rsidR="00687DF4" w:rsidRPr="00440D3A" w:rsidTr="00262FA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Default="00687DF4" w:rsidP="00262FA8">
            <w:pPr>
              <w:jc w:val="center"/>
            </w:pPr>
            <w:r w:rsidRPr="00663D60">
              <w:rPr>
                <w:sz w:val="20"/>
                <w:szCs w:val="20"/>
                <w:lang w:val="ru-RU"/>
              </w:rPr>
              <w:t>404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1D6E63">
              <w:rPr>
                <w:sz w:val="20"/>
                <w:szCs w:val="20"/>
              </w:rPr>
              <w:t>0</w:t>
            </w:r>
            <w:r w:rsidRPr="001D6E63">
              <w:rPr>
                <w:sz w:val="20"/>
                <w:szCs w:val="20"/>
                <w:lang w:val="ru-RU"/>
              </w:rPr>
              <w:t>1</w:t>
            </w:r>
            <w:r w:rsidRPr="001D6E63">
              <w:rPr>
                <w:sz w:val="20"/>
                <w:szCs w:val="20"/>
              </w:rPr>
              <w:t>0</w:t>
            </w:r>
            <w:proofErr w:type="spellStart"/>
            <w:r>
              <w:rPr>
                <w:sz w:val="20"/>
                <w:szCs w:val="20"/>
                <w:lang w:val="ru-RU"/>
              </w:rPr>
              <w:t>0</w:t>
            </w:r>
            <w:proofErr w:type="spellEnd"/>
            <w:r w:rsidRPr="001D6E63">
              <w:rPr>
                <w:sz w:val="20"/>
                <w:szCs w:val="20"/>
              </w:rPr>
              <w:t>000000000</w:t>
            </w:r>
            <w:r w:rsidRPr="001D6E63">
              <w:rPr>
                <w:sz w:val="20"/>
                <w:szCs w:val="20"/>
                <w:lang w:val="ru-RU"/>
              </w:rPr>
              <w:t>0</w:t>
            </w:r>
            <w:r w:rsidRPr="001D6E63">
              <w:rPr>
                <w:sz w:val="20"/>
                <w:szCs w:val="20"/>
              </w:rPr>
              <w:t>000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DF4" w:rsidRPr="00440D3A" w:rsidRDefault="00687DF4" w:rsidP="00262FA8">
            <w:pPr>
              <w:tabs>
                <w:tab w:val="left" w:pos="708"/>
              </w:tabs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DF4" w:rsidRDefault="00687DF4" w:rsidP="00262FA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-441,7</w:t>
            </w:r>
          </w:p>
        </w:tc>
      </w:tr>
    </w:tbl>
    <w:p w:rsidR="00687DF4" w:rsidRDefault="00687DF4" w:rsidP="00687DF4">
      <w:pPr>
        <w:tabs>
          <w:tab w:val="left" w:pos="5580"/>
        </w:tabs>
        <w:jc w:val="right"/>
        <w:rPr>
          <w:sz w:val="20"/>
          <w:szCs w:val="20"/>
          <w:lang w:val="ru-RU"/>
        </w:rPr>
      </w:pPr>
    </w:p>
    <w:p w:rsidR="00687DF4" w:rsidRDefault="00687DF4" w:rsidP="00687DF4">
      <w:pPr>
        <w:rPr>
          <w:sz w:val="22"/>
          <w:szCs w:val="22"/>
          <w:lang w:val="ru-RU"/>
        </w:rPr>
      </w:pPr>
    </w:p>
    <w:p w:rsidR="00687DF4" w:rsidRDefault="00687DF4" w:rsidP="00687DF4">
      <w:pPr>
        <w:rPr>
          <w:sz w:val="22"/>
          <w:szCs w:val="22"/>
          <w:lang w:val="ru-RU"/>
        </w:rPr>
      </w:pPr>
    </w:p>
    <w:p w:rsidR="00687DF4" w:rsidRDefault="00687DF4" w:rsidP="00687DF4">
      <w:pPr>
        <w:tabs>
          <w:tab w:val="left" w:pos="5580"/>
        </w:tabs>
        <w:jc w:val="right"/>
        <w:rPr>
          <w:lang w:val="ru-RU"/>
        </w:rPr>
      </w:pPr>
    </w:p>
    <w:p w:rsidR="00687DF4" w:rsidRDefault="00687DF4" w:rsidP="00687DF4">
      <w:pPr>
        <w:tabs>
          <w:tab w:val="left" w:pos="5580"/>
        </w:tabs>
        <w:jc w:val="center"/>
        <w:rPr>
          <w:lang w:val="ru-RU"/>
        </w:rPr>
      </w:pPr>
    </w:p>
    <w:p w:rsidR="00687DF4" w:rsidRPr="00F02022" w:rsidRDefault="00687DF4" w:rsidP="00687DF4">
      <w:pPr>
        <w:tabs>
          <w:tab w:val="left" w:pos="5580"/>
        </w:tabs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F02022">
        <w:rPr>
          <w:b/>
          <w:lang w:val="ru-RU"/>
        </w:rPr>
        <w:t>ояснительная записка к Отчету</w:t>
      </w:r>
    </w:p>
    <w:p w:rsidR="00687DF4" w:rsidRDefault="00687DF4" w:rsidP="00687DF4">
      <w:pPr>
        <w:jc w:val="center"/>
        <w:rPr>
          <w:b/>
          <w:lang w:val="ru-RU"/>
        </w:rPr>
      </w:pPr>
      <w:r w:rsidRPr="00F02022">
        <w:rPr>
          <w:b/>
          <w:lang w:val="ru-RU"/>
        </w:rPr>
        <w:t xml:space="preserve">об исполнении бюджета сельского поселения  </w:t>
      </w:r>
      <w:r w:rsidRPr="0022145A">
        <w:rPr>
          <w:b/>
          <w:lang w:val="ru-RU"/>
        </w:rPr>
        <w:t>Рысайкино</w:t>
      </w:r>
      <w:r w:rsidRPr="00F02022">
        <w:rPr>
          <w:b/>
          <w:lang w:val="ru-RU"/>
        </w:rPr>
        <w:t xml:space="preserve"> муниципального района Похвистневский</w:t>
      </w:r>
      <w:r w:rsidRPr="00F02022">
        <w:rPr>
          <w:lang w:val="ru-RU"/>
        </w:rPr>
        <w:t xml:space="preserve"> </w:t>
      </w:r>
      <w:r w:rsidRPr="00F33493">
        <w:rPr>
          <w:b/>
          <w:lang w:val="ru-RU"/>
        </w:rPr>
        <w:t>Самарской области</w:t>
      </w:r>
      <w:r>
        <w:rPr>
          <w:lang w:val="ru-RU"/>
        </w:rPr>
        <w:t xml:space="preserve"> </w:t>
      </w:r>
      <w:r w:rsidRPr="00F02022">
        <w:rPr>
          <w:b/>
          <w:lang w:val="ru-RU"/>
        </w:rPr>
        <w:t xml:space="preserve">за </w:t>
      </w:r>
      <w:r>
        <w:rPr>
          <w:b/>
          <w:lang w:val="ru-RU"/>
        </w:rPr>
        <w:t>2022</w:t>
      </w:r>
      <w:r w:rsidRPr="00F02022">
        <w:rPr>
          <w:b/>
          <w:lang w:val="ru-RU"/>
        </w:rPr>
        <w:t>год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Доходы бюджета сельского поселения Рысайкино муниципального района Похвистневский за 2022 год составили </w:t>
      </w:r>
      <w:r w:rsidRPr="00674B91">
        <w:rPr>
          <w:b/>
          <w:bCs/>
          <w:color w:val="000000"/>
          <w:lang w:val="ru-RU" w:eastAsia="ru-RU"/>
        </w:rPr>
        <w:t>11280,7</w:t>
      </w:r>
      <w:r w:rsidRPr="00674B91">
        <w:rPr>
          <w:color w:val="000000"/>
          <w:lang w:val="ru-RU" w:eastAsia="ru-RU"/>
        </w:rPr>
        <w:t xml:space="preserve"> тыс. руб., в т. ч. поступления налоговых и неналоговых доходов составляют </w:t>
      </w:r>
      <w:r w:rsidRPr="00674B91">
        <w:rPr>
          <w:b/>
          <w:bCs/>
          <w:color w:val="000000"/>
          <w:lang w:val="ru-RU" w:eastAsia="ru-RU"/>
        </w:rPr>
        <w:t>6882,4</w:t>
      </w:r>
      <w:r w:rsidRPr="00674B91">
        <w:rPr>
          <w:color w:val="000000"/>
          <w:lang w:val="ru-RU" w:eastAsia="ru-RU"/>
        </w:rPr>
        <w:t xml:space="preserve"> тыс. руб. (удельный вес – 61,0%), безвозмездные поступления составляют   </w:t>
      </w:r>
      <w:r w:rsidRPr="00674B91">
        <w:rPr>
          <w:color w:val="000000"/>
          <w:lang w:val="ru-RU" w:eastAsia="ru-RU"/>
        </w:rPr>
        <w:lastRenderedPageBreak/>
        <w:t xml:space="preserve">      </w:t>
      </w:r>
      <w:r w:rsidRPr="00674B91">
        <w:rPr>
          <w:b/>
          <w:bCs/>
          <w:color w:val="000000"/>
          <w:lang w:val="ru-RU" w:eastAsia="ru-RU"/>
        </w:rPr>
        <w:t>4398,3</w:t>
      </w:r>
      <w:r w:rsidRPr="00674B91">
        <w:rPr>
          <w:color w:val="000000"/>
          <w:lang w:val="ru-RU" w:eastAsia="ru-RU"/>
        </w:rPr>
        <w:t xml:space="preserve"> тыс. руб. (удельный вес – 39,0%). В целом доходы бюджета поселения по сравнению с 2021 годом уменьшились на </w:t>
      </w:r>
      <w:r w:rsidRPr="00674B91">
        <w:rPr>
          <w:b/>
          <w:bCs/>
          <w:color w:val="000000"/>
          <w:lang w:val="ru-RU" w:eastAsia="ru-RU"/>
        </w:rPr>
        <w:t>55,4</w:t>
      </w:r>
      <w:r w:rsidRPr="00674B91">
        <w:rPr>
          <w:color w:val="000000"/>
          <w:lang w:val="ru-RU" w:eastAsia="ru-RU"/>
        </w:rPr>
        <w:t xml:space="preserve"> тыс. руб. (2021г. – </w:t>
      </w:r>
      <w:r w:rsidRPr="00674B91">
        <w:rPr>
          <w:b/>
          <w:bCs/>
          <w:color w:val="000000"/>
          <w:lang w:val="ru-RU" w:eastAsia="ru-RU"/>
        </w:rPr>
        <w:t>11336,1</w:t>
      </w:r>
      <w:r w:rsidRPr="00674B91">
        <w:rPr>
          <w:color w:val="000000"/>
          <w:lang w:val="ru-RU" w:eastAsia="ru-RU"/>
        </w:rPr>
        <w:t xml:space="preserve"> тыс. руб.).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В 2022 г наблюдается увеличение объема налоговых и неналоговых доходов бюджета поселения по сравнению с прошлым годом (2021 г. – </w:t>
      </w:r>
      <w:r w:rsidRPr="00674B91">
        <w:rPr>
          <w:b/>
          <w:bCs/>
          <w:color w:val="000000"/>
          <w:lang w:val="ru-RU" w:eastAsia="ru-RU"/>
        </w:rPr>
        <w:t>6576,5</w:t>
      </w:r>
      <w:r w:rsidRPr="00674B91">
        <w:rPr>
          <w:color w:val="000000"/>
          <w:lang w:val="ru-RU" w:eastAsia="ru-RU"/>
        </w:rPr>
        <w:t xml:space="preserve"> тыс. руб.) на </w:t>
      </w:r>
      <w:r w:rsidRPr="00674B91">
        <w:rPr>
          <w:b/>
          <w:bCs/>
          <w:color w:val="000000"/>
          <w:lang w:val="ru-RU" w:eastAsia="ru-RU"/>
        </w:rPr>
        <w:t>305,9</w:t>
      </w:r>
      <w:r w:rsidRPr="00674B91">
        <w:rPr>
          <w:color w:val="000000"/>
          <w:lang w:val="ru-RU" w:eastAsia="ru-RU"/>
        </w:rPr>
        <w:t xml:space="preserve"> тыс. руб</w:t>
      </w:r>
      <w:r w:rsidRPr="00674B91">
        <w:rPr>
          <w:color w:val="000000"/>
          <w:shd w:val="clear" w:color="auto" w:fill="FFFFFF"/>
          <w:lang w:val="ru-RU" w:eastAsia="ru-RU"/>
        </w:rPr>
        <w:t>.</w:t>
      </w:r>
      <w:r w:rsidRPr="00674B91">
        <w:rPr>
          <w:color w:val="000000"/>
          <w:lang w:val="ru-RU" w:eastAsia="ru-RU"/>
        </w:rPr>
        <w:t>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Фактическое исполнение </w:t>
      </w:r>
      <w:r w:rsidRPr="00674B91">
        <w:rPr>
          <w:b/>
          <w:bCs/>
          <w:color w:val="000000"/>
          <w:lang w:val="ru-RU" w:eastAsia="ru-RU"/>
        </w:rPr>
        <w:t>налога на доходы физических лиц</w:t>
      </w:r>
      <w:r w:rsidRPr="00674B91">
        <w:rPr>
          <w:color w:val="000000"/>
          <w:lang w:val="ru-RU" w:eastAsia="ru-RU"/>
        </w:rPr>
        <w:t xml:space="preserve"> в 2022 году составило                       </w:t>
      </w:r>
      <w:r w:rsidRPr="00674B91">
        <w:rPr>
          <w:b/>
          <w:bCs/>
          <w:color w:val="000000"/>
          <w:lang w:val="ru-RU" w:eastAsia="ru-RU"/>
        </w:rPr>
        <w:t>581,6</w:t>
      </w:r>
      <w:r w:rsidRPr="00674B91">
        <w:rPr>
          <w:color w:val="000000"/>
          <w:lang w:val="ru-RU" w:eastAsia="ru-RU"/>
        </w:rPr>
        <w:t xml:space="preserve"> тыс. руб. Удельный вес данного источника в общей сумме налоговых и неналоговых доходов составляет </w:t>
      </w:r>
      <w:r w:rsidRPr="00674B91">
        <w:rPr>
          <w:color w:val="000000"/>
          <w:shd w:val="clear" w:color="auto" w:fill="FFFFFF"/>
          <w:lang w:val="ru-RU" w:eastAsia="ru-RU"/>
        </w:rPr>
        <w:t>8,5 %.</w:t>
      </w:r>
      <w:r w:rsidRPr="00674B91">
        <w:rPr>
          <w:color w:val="000000"/>
          <w:lang w:val="ru-RU" w:eastAsia="ru-RU"/>
        </w:rPr>
        <w:t xml:space="preserve"> По сравнению с прошлым годом налога поступило на </w:t>
      </w:r>
      <w:r w:rsidRPr="00674B91">
        <w:rPr>
          <w:b/>
          <w:bCs/>
          <w:color w:val="000000"/>
          <w:lang w:val="ru-RU" w:eastAsia="ru-RU"/>
        </w:rPr>
        <w:t>109,3</w:t>
      </w:r>
      <w:r w:rsidRPr="00674B91">
        <w:rPr>
          <w:color w:val="000000"/>
          <w:lang w:val="ru-RU" w:eastAsia="ru-RU"/>
        </w:rPr>
        <w:t xml:space="preserve"> тыс. руб. больше (2021 г.- </w:t>
      </w:r>
      <w:r w:rsidRPr="00674B91">
        <w:rPr>
          <w:b/>
          <w:bCs/>
          <w:color w:val="000000"/>
          <w:lang w:val="ru-RU" w:eastAsia="ru-RU"/>
        </w:rPr>
        <w:t>472,3</w:t>
      </w:r>
      <w:r w:rsidRPr="00674B91">
        <w:rPr>
          <w:color w:val="000000"/>
          <w:lang w:val="ru-RU" w:eastAsia="ru-RU"/>
        </w:rPr>
        <w:t xml:space="preserve"> тыс. руб.)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proofErr w:type="gramStart"/>
      <w:r w:rsidRPr="00674B91">
        <w:rPr>
          <w:b/>
          <w:bCs/>
          <w:color w:val="000000"/>
          <w:lang w:val="ru-RU" w:eastAsia="ru-RU"/>
        </w:rPr>
        <w:t>Налоги на товары на территории РФ (доходы от уплаты акцизов на дизельное топливо, на моторные масла, на автомобильный, прямогонный бензин)</w:t>
      </w:r>
      <w:r w:rsidRPr="00674B91">
        <w:rPr>
          <w:color w:val="000000"/>
          <w:lang w:val="ru-RU" w:eastAsia="ru-RU"/>
        </w:rPr>
        <w:t xml:space="preserve">, составили </w:t>
      </w:r>
      <w:r w:rsidRPr="00674B91">
        <w:rPr>
          <w:b/>
          <w:bCs/>
          <w:color w:val="000000"/>
          <w:lang w:val="ru-RU" w:eastAsia="ru-RU"/>
        </w:rPr>
        <w:t>4492,1</w:t>
      </w:r>
      <w:r w:rsidRPr="00674B91">
        <w:rPr>
          <w:color w:val="000000"/>
          <w:lang w:val="ru-RU" w:eastAsia="ru-RU"/>
        </w:rPr>
        <w:t xml:space="preserve"> тыс. руб. Удельный вес данного источника в общей сумме налоговых и неналоговых доходов составляет 65,3 %. По сравнению с прошлым годом налога поступило на </w:t>
      </w:r>
      <w:r w:rsidRPr="00674B91">
        <w:rPr>
          <w:b/>
          <w:bCs/>
          <w:color w:val="000000"/>
          <w:lang w:val="ru-RU" w:eastAsia="ru-RU"/>
        </w:rPr>
        <w:t>760,3</w:t>
      </w:r>
      <w:r w:rsidRPr="00674B91">
        <w:rPr>
          <w:color w:val="000000"/>
          <w:lang w:val="ru-RU" w:eastAsia="ru-RU"/>
        </w:rPr>
        <w:t xml:space="preserve"> тыс. руб. больше (2021 г.- </w:t>
      </w:r>
      <w:r w:rsidRPr="00674B91">
        <w:rPr>
          <w:b/>
          <w:bCs/>
          <w:color w:val="000000"/>
          <w:lang w:val="ru-RU" w:eastAsia="ru-RU"/>
        </w:rPr>
        <w:t>3731,8</w:t>
      </w:r>
      <w:r w:rsidRPr="00674B91">
        <w:rPr>
          <w:color w:val="000000"/>
          <w:lang w:val="ru-RU" w:eastAsia="ru-RU"/>
        </w:rPr>
        <w:t xml:space="preserve"> тыс. руб.)</w:t>
      </w:r>
      <w:proofErr w:type="gramEnd"/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Удельный вес </w:t>
      </w:r>
      <w:r w:rsidRPr="00674B91">
        <w:rPr>
          <w:b/>
          <w:bCs/>
          <w:color w:val="000000"/>
          <w:lang w:val="ru-RU" w:eastAsia="ru-RU"/>
        </w:rPr>
        <w:t>единого сельскохозяйственного налога</w:t>
      </w:r>
      <w:r w:rsidRPr="00674B91">
        <w:rPr>
          <w:color w:val="000000"/>
          <w:lang w:val="ru-RU" w:eastAsia="ru-RU"/>
        </w:rPr>
        <w:t xml:space="preserve"> составляет 0,2 %, исполнение составило </w:t>
      </w:r>
      <w:r w:rsidRPr="00674B91">
        <w:rPr>
          <w:b/>
          <w:bCs/>
          <w:color w:val="000000"/>
          <w:lang w:val="ru-RU" w:eastAsia="ru-RU"/>
        </w:rPr>
        <w:t>17,0 </w:t>
      </w:r>
      <w:r w:rsidRPr="00674B91">
        <w:rPr>
          <w:color w:val="000000"/>
          <w:lang w:val="ru-RU" w:eastAsia="ru-RU"/>
        </w:rPr>
        <w:t xml:space="preserve">тыс. руб. По сравнению с прошлым годом (2021г. – </w:t>
      </w:r>
      <w:r w:rsidRPr="00674B91">
        <w:rPr>
          <w:b/>
          <w:bCs/>
          <w:color w:val="000000"/>
          <w:lang w:val="ru-RU" w:eastAsia="ru-RU"/>
        </w:rPr>
        <w:t>4,3</w:t>
      </w:r>
      <w:r w:rsidRPr="00674B91">
        <w:rPr>
          <w:color w:val="000000"/>
          <w:lang w:val="ru-RU" w:eastAsia="ru-RU"/>
        </w:rPr>
        <w:t xml:space="preserve"> тыс. руб.) ЕСХН поступило на </w:t>
      </w:r>
      <w:r w:rsidRPr="00674B91">
        <w:rPr>
          <w:b/>
          <w:bCs/>
          <w:color w:val="000000"/>
          <w:lang w:val="ru-RU" w:eastAsia="ru-RU"/>
        </w:rPr>
        <w:t>12,7</w:t>
      </w:r>
      <w:r w:rsidRPr="00674B91">
        <w:rPr>
          <w:color w:val="000000"/>
          <w:lang w:val="ru-RU" w:eastAsia="ru-RU"/>
        </w:rPr>
        <w:t xml:space="preserve"> тыс. руб. больше.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b/>
          <w:bCs/>
          <w:color w:val="000000"/>
          <w:lang w:val="ru-RU" w:eastAsia="ru-RU"/>
        </w:rPr>
        <w:t>Налог на имущество физических лиц</w:t>
      </w:r>
      <w:r w:rsidRPr="00674B91">
        <w:rPr>
          <w:color w:val="000000"/>
          <w:lang w:val="ru-RU" w:eastAsia="ru-RU"/>
        </w:rPr>
        <w:t xml:space="preserve"> в 2022 году составил </w:t>
      </w:r>
      <w:r w:rsidRPr="00674B91">
        <w:rPr>
          <w:b/>
          <w:bCs/>
          <w:color w:val="000000"/>
          <w:lang w:val="ru-RU" w:eastAsia="ru-RU"/>
        </w:rPr>
        <w:t>243,4</w:t>
      </w:r>
      <w:r w:rsidRPr="00674B91">
        <w:rPr>
          <w:color w:val="000000"/>
          <w:lang w:val="ru-RU" w:eastAsia="ru-RU"/>
        </w:rPr>
        <w:t xml:space="preserve"> тыс. руб. что по сравнению с прошлым годом увеличился на </w:t>
      </w:r>
      <w:r w:rsidRPr="00674B91">
        <w:rPr>
          <w:b/>
          <w:bCs/>
          <w:color w:val="000000"/>
          <w:lang w:val="ru-RU" w:eastAsia="ru-RU"/>
        </w:rPr>
        <w:t>15,4</w:t>
      </w:r>
      <w:r w:rsidRPr="00674B91">
        <w:rPr>
          <w:color w:val="000000"/>
          <w:lang w:val="ru-RU" w:eastAsia="ru-RU"/>
        </w:rPr>
        <w:t xml:space="preserve"> тыс. руб. (2021 г. – </w:t>
      </w:r>
      <w:r w:rsidRPr="00674B91">
        <w:rPr>
          <w:b/>
          <w:bCs/>
          <w:color w:val="000000"/>
          <w:lang w:val="ru-RU" w:eastAsia="ru-RU"/>
        </w:rPr>
        <w:t>228,0</w:t>
      </w:r>
      <w:r w:rsidRPr="00674B91">
        <w:rPr>
          <w:color w:val="000000"/>
          <w:lang w:val="ru-RU" w:eastAsia="ru-RU"/>
        </w:rPr>
        <w:t xml:space="preserve"> тыс. руб.), Удельный вес данного источника в общей сумме налоговых и неналоговых доходов составляет 3,5 %.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b/>
          <w:bCs/>
          <w:color w:val="000000"/>
          <w:lang w:val="ru-RU" w:eastAsia="ru-RU"/>
        </w:rPr>
        <w:t>Земельный налог</w:t>
      </w:r>
      <w:r w:rsidRPr="00674B91">
        <w:rPr>
          <w:color w:val="000000"/>
          <w:lang w:val="ru-RU" w:eastAsia="ru-RU"/>
        </w:rPr>
        <w:t xml:space="preserve"> в 2022 году составил </w:t>
      </w:r>
      <w:r w:rsidRPr="00674B91">
        <w:rPr>
          <w:b/>
          <w:bCs/>
          <w:color w:val="000000"/>
          <w:lang w:val="ru-RU" w:eastAsia="ru-RU"/>
        </w:rPr>
        <w:t>1152,7</w:t>
      </w:r>
      <w:r w:rsidRPr="00674B91">
        <w:rPr>
          <w:color w:val="000000"/>
          <w:lang w:val="ru-RU" w:eastAsia="ru-RU"/>
        </w:rPr>
        <w:t xml:space="preserve"> руб., удельный вес данного источника в общей сумме налоговых и неналоговых доходов составляет 16,7 %. По сравнению с прошлым годом уменьшился на </w:t>
      </w:r>
      <w:r w:rsidRPr="00674B91">
        <w:rPr>
          <w:b/>
          <w:bCs/>
          <w:color w:val="000000"/>
          <w:lang w:val="ru-RU" w:eastAsia="ru-RU"/>
        </w:rPr>
        <w:t>280,6</w:t>
      </w:r>
      <w:r w:rsidRPr="00674B91">
        <w:rPr>
          <w:color w:val="000000"/>
          <w:lang w:val="ru-RU" w:eastAsia="ru-RU"/>
        </w:rPr>
        <w:t xml:space="preserve"> тыс. руб. (2021г. – </w:t>
      </w:r>
      <w:r w:rsidRPr="00674B91">
        <w:rPr>
          <w:b/>
          <w:bCs/>
          <w:color w:val="000000"/>
          <w:lang w:val="ru-RU" w:eastAsia="ru-RU"/>
        </w:rPr>
        <w:t>1433,3</w:t>
      </w:r>
      <w:r w:rsidRPr="00674B91">
        <w:rPr>
          <w:color w:val="000000"/>
          <w:lang w:val="ru-RU" w:eastAsia="ru-RU"/>
        </w:rPr>
        <w:t xml:space="preserve"> руб.).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b/>
          <w:bCs/>
          <w:color w:val="000000"/>
          <w:lang w:val="ru-RU" w:eastAsia="ru-RU"/>
        </w:rPr>
        <w:t>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</w:t>
      </w:r>
      <w:r w:rsidRPr="00674B91">
        <w:rPr>
          <w:color w:val="000000"/>
          <w:lang w:val="ru-RU" w:eastAsia="ru-RU"/>
        </w:rPr>
        <w:t xml:space="preserve"> составили </w:t>
      </w:r>
      <w:r w:rsidRPr="00674B91">
        <w:rPr>
          <w:b/>
          <w:bCs/>
          <w:color w:val="000000"/>
          <w:lang w:val="ru-RU" w:eastAsia="ru-RU"/>
        </w:rPr>
        <w:t>245,9</w:t>
      </w:r>
      <w:r w:rsidRPr="00674B91">
        <w:rPr>
          <w:color w:val="000000"/>
          <w:lang w:val="ru-RU" w:eastAsia="ru-RU"/>
        </w:rPr>
        <w:t xml:space="preserve"> тыс. руб., удельный вес 3,6 %. По сравнению с прошлым годом (2021г. – </w:t>
      </w:r>
      <w:r w:rsidRPr="00674B91">
        <w:rPr>
          <w:b/>
          <w:bCs/>
          <w:color w:val="000000"/>
          <w:lang w:val="ru-RU" w:eastAsia="ru-RU"/>
        </w:rPr>
        <w:t>599,5</w:t>
      </w:r>
      <w:r w:rsidRPr="00674B91">
        <w:rPr>
          <w:color w:val="000000"/>
          <w:lang w:val="ru-RU" w:eastAsia="ru-RU"/>
        </w:rPr>
        <w:t xml:space="preserve"> тыс. руб.) доходы уменьшились на </w:t>
      </w:r>
      <w:r w:rsidRPr="00674B91">
        <w:rPr>
          <w:b/>
          <w:bCs/>
          <w:color w:val="000000"/>
          <w:lang w:val="ru-RU" w:eastAsia="ru-RU"/>
        </w:rPr>
        <w:t>353,6</w:t>
      </w:r>
      <w:r w:rsidRPr="00674B91">
        <w:rPr>
          <w:color w:val="000000"/>
          <w:lang w:val="ru-RU" w:eastAsia="ru-RU"/>
        </w:rPr>
        <w:t xml:space="preserve"> тыс. руб.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b/>
          <w:bCs/>
          <w:color w:val="000000"/>
          <w:lang w:val="ru-RU" w:eastAsia="ru-RU"/>
        </w:rPr>
        <w:t>Прочие неналоговые доходы бюджетов сельских поселений </w:t>
      </w:r>
      <w:r w:rsidRPr="00674B91">
        <w:rPr>
          <w:color w:val="000000"/>
          <w:lang w:val="ru-RU" w:eastAsia="ru-RU"/>
        </w:rPr>
        <w:t>составили 149,7 тыс</w:t>
      </w:r>
      <w:proofErr w:type="gramStart"/>
      <w:r w:rsidRPr="00674B91">
        <w:rPr>
          <w:color w:val="000000"/>
          <w:lang w:val="ru-RU" w:eastAsia="ru-RU"/>
        </w:rPr>
        <w:t>.р</w:t>
      </w:r>
      <w:proofErr w:type="gramEnd"/>
      <w:r w:rsidRPr="00674B91">
        <w:rPr>
          <w:color w:val="000000"/>
          <w:lang w:val="ru-RU" w:eastAsia="ru-RU"/>
        </w:rPr>
        <w:t>ублей, удельный вес в общей сумме налоговых и неналоговых доходов 2,2 % в т.ч.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b/>
          <w:bCs/>
          <w:color w:val="000000"/>
          <w:lang w:val="ru-RU" w:eastAsia="ru-RU"/>
        </w:rPr>
        <w:t>Доходы от поступления самообложения граждан</w:t>
      </w:r>
      <w:r w:rsidRPr="00674B91">
        <w:rPr>
          <w:color w:val="000000"/>
          <w:lang w:val="ru-RU" w:eastAsia="ru-RU"/>
        </w:rPr>
        <w:t xml:space="preserve">, зачисляемые в бюджет в 2022 г. составили </w:t>
      </w:r>
      <w:r w:rsidRPr="00674B91">
        <w:rPr>
          <w:b/>
          <w:bCs/>
          <w:color w:val="000000"/>
          <w:lang w:val="ru-RU" w:eastAsia="ru-RU"/>
        </w:rPr>
        <w:t>149,7</w:t>
      </w:r>
      <w:r w:rsidRPr="00674B91">
        <w:rPr>
          <w:color w:val="000000"/>
          <w:lang w:val="ru-RU" w:eastAsia="ru-RU"/>
        </w:rPr>
        <w:t xml:space="preserve"> тыс. руб., удельный вес 2,2 %.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Безвозмездные поступления относительно 2021 года (2021г. – </w:t>
      </w:r>
      <w:r w:rsidRPr="00674B91">
        <w:rPr>
          <w:b/>
          <w:bCs/>
          <w:color w:val="000000"/>
          <w:lang w:val="ru-RU" w:eastAsia="ru-RU"/>
        </w:rPr>
        <w:t>4759,6</w:t>
      </w:r>
      <w:r w:rsidRPr="00674B91">
        <w:rPr>
          <w:color w:val="000000"/>
          <w:lang w:val="ru-RU" w:eastAsia="ru-RU"/>
        </w:rPr>
        <w:t xml:space="preserve"> тыс. руб.) уменьшились на </w:t>
      </w:r>
      <w:r w:rsidRPr="00674B91">
        <w:rPr>
          <w:b/>
          <w:bCs/>
          <w:color w:val="000000"/>
          <w:lang w:val="ru-RU" w:eastAsia="ru-RU"/>
        </w:rPr>
        <w:t>361,3</w:t>
      </w:r>
      <w:r w:rsidRPr="00674B91">
        <w:rPr>
          <w:color w:val="000000"/>
          <w:lang w:val="ru-RU" w:eastAsia="ru-RU"/>
        </w:rPr>
        <w:t xml:space="preserve"> тыс. руб.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Безвозмездные поступления составили </w:t>
      </w:r>
      <w:r w:rsidRPr="00674B91">
        <w:rPr>
          <w:b/>
          <w:bCs/>
          <w:color w:val="000000"/>
          <w:lang w:val="ru-RU" w:eastAsia="ru-RU"/>
        </w:rPr>
        <w:t>4398,3 </w:t>
      </w:r>
      <w:r w:rsidRPr="00674B91">
        <w:rPr>
          <w:color w:val="000000"/>
          <w:lang w:val="ru-RU" w:eastAsia="ru-RU"/>
        </w:rPr>
        <w:t>тыс. руб. и поступили в виде: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- дотации бюджетам поселений на выравнивание уровня бюджетной обеспеченности за счет средств областного бюджета и за счёт средств районного бюджета  – </w:t>
      </w:r>
      <w:r w:rsidRPr="00674B91">
        <w:rPr>
          <w:b/>
          <w:bCs/>
          <w:color w:val="000000"/>
          <w:lang w:val="ru-RU" w:eastAsia="ru-RU"/>
        </w:rPr>
        <w:t>661,3</w:t>
      </w:r>
      <w:r w:rsidRPr="00674B91">
        <w:rPr>
          <w:color w:val="000000"/>
          <w:lang w:val="ru-RU" w:eastAsia="ru-RU"/>
        </w:rPr>
        <w:t xml:space="preserve"> тыс. руб.;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-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– </w:t>
      </w:r>
      <w:r w:rsidRPr="00674B91">
        <w:rPr>
          <w:b/>
          <w:bCs/>
          <w:color w:val="000000"/>
          <w:lang w:val="ru-RU" w:eastAsia="ru-RU"/>
        </w:rPr>
        <w:t>1000,0</w:t>
      </w:r>
      <w:r w:rsidRPr="00674B91">
        <w:rPr>
          <w:color w:val="000000"/>
          <w:lang w:val="ru-RU" w:eastAsia="ru-RU"/>
        </w:rPr>
        <w:t xml:space="preserve"> тыс. </w:t>
      </w:r>
      <w:proofErr w:type="spellStart"/>
      <w:r w:rsidRPr="00674B91">
        <w:rPr>
          <w:color w:val="000000"/>
          <w:lang w:val="ru-RU" w:eastAsia="ru-RU"/>
        </w:rPr>
        <w:t>руб</w:t>
      </w:r>
      <w:proofErr w:type="spellEnd"/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- прочие субсидии бюджетам поселений в бюджет сельского поселения Рысайкино поступило </w:t>
      </w:r>
      <w:r w:rsidRPr="00674B91">
        <w:rPr>
          <w:b/>
          <w:bCs/>
          <w:color w:val="000000"/>
          <w:lang w:val="ru-RU" w:eastAsia="ru-RU"/>
        </w:rPr>
        <w:t>343,1</w:t>
      </w:r>
      <w:r w:rsidRPr="00674B91">
        <w:rPr>
          <w:color w:val="000000"/>
          <w:lang w:val="ru-RU" w:eastAsia="ru-RU"/>
        </w:rPr>
        <w:t xml:space="preserve"> тыс. руб.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</w:t>
      </w:r>
      <w:r w:rsidRPr="00674B91">
        <w:rPr>
          <w:b/>
          <w:bCs/>
          <w:color w:val="000000"/>
          <w:lang w:val="ru-RU" w:eastAsia="ru-RU"/>
        </w:rPr>
        <w:t>100,7</w:t>
      </w:r>
      <w:r w:rsidRPr="00674B91">
        <w:rPr>
          <w:color w:val="000000"/>
          <w:lang w:val="ru-RU" w:eastAsia="ru-RU"/>
        </w:rPr>
        <w:t xml:space="preserve"> тыс. руб.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- прочие межбюджетные трансферты – </w:t>
      </w:r>
      <w:r w:rsidRPr="00674B91">
        <w:rPr>
          <w:b/>
          <w:bCs/>
          <w:color w:val="000000"/>
          <w:lang w:val="ru-RU" w:eastAsia="ru-RU"/>
        </w:rPr>
        <w:t>2276,2</w:t>
      </w:r>
      <w:r w:rsidRPr="00674B91">
        <w:rPr>
          <w:color w:val="000000"/>
          <w:lang w:val="ru-RU" w:eastAsia="ru-RU"/>
        </w:rPr>
        <w:t xml:space="preserve"> тыс. руб.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           - прочие поступления от денежных пожертвований, предоставляемых физическими лицами получателям средств бюджетов сельских поселений – </w:t>
      </w:r>
      <w:r w:rsidRPr="00674B91">
        <w:rPr>
          <w:b/>
          <w:bCs/>
          <w:color w:val="000000"/>
          <w:lang w:val="ru-RU" w:eastAsia="ru-RU"/>
        </w:rPr>
        <w:t>17,0</w:t>
      </w:r>
      <w:r w:rsidRPr="00674B91">
        <w:rPr>
          <w:color w:val="000000"/>
          <w:lang w:val="ru-RU" w:eastAsia="ru-RU"/>
        </w:rPr>
        <w:t xml:space="preserve"> тыс. руб.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Исполнение расходной части бюджета сельского поселения Рысайкино муниципального района Похвистневский за 2022 год составило </w:t>
      </w:r>
      <w:r w:rsidRPr="00674B91">
        <w:rPr>
          <w:b/>
          <w:bCs/>
          <w:color w:val="000000"/>
          <w:lang w:val="ru-RU" w:eastAsia="ru-RU"/>
        </w:rPr>
        <w:t>10839,0</w:t>
      </w:r>
      <w:r w:rsidRPr="00674B91">
        <w:rPr>
          <w:color w:val="000000"/>
          <w:lang w:val="ru-RU" w:eastAsia="ru-RU"/>
        </w:rPr>
        <w:t xml:space="preserve"> тыс. руб. В целом расходы бюджета по сравнению с 2021 годом уменьшились на </w:t>
      </w:r>
      <w:r w:rsidRPr="00674B91">
        <w:rPr>
          <w:b/>
          <w:bCs/>
          <w:color w:val="000000"/>
          <w:lang w:val="ru-RU" w:eastAsia="ru-RU"/>
        </w:rPr>
        <w:t>57,6</w:t>
      </w:r>
      <w:r w:rsidRPr="00674B91">
        <w:rPr>
          <w:color w:val="000000"/>
          <w:lang w:val="ru-RU" w:eastAsia="ru-RU"/>
        </w:rPr>
        <w:t xml:space="preserve"> тыс. руб. (2021г. –</w:t>
      </w:r>
      <w:r w:rsidRPr="00674B91">
        <w:rPr>
          <w:b/>
          <w:bCs/>
          <w:color w:val="000000"/>
          <w:lang w:val="ru-RU" w:eastAsia="ru-RU"/>
        </w:rPr>
        <w:t> 10896,6</w:t>
      </w:r>
      <w:r w:rsidRPr="00674B91">
        <w:rPr>
          <w:color w:val="000000"/>
          <w:lang w:val="ru-RU" w:eastAsia="ru-RU"/>
        </w:rPr>
        <w:t xml:space="preserve"> тыс. руб.).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На «Общегосударственные вопросы» в 2022 году было фактически направлено </w:t>
      </w:r>
      <w:r w:rsidRPr="00674B91">
        <w:rPr>
          <w:b/>
          <w:bCs/>
          <w:color w:val="000000"/>
          <w:lang w:val="ru-RU" w:eastAsia="ru-RU"/>
        </w:rPr>
        <w:t>2294,4</w:t>
      </w:r>
      <w:r w:rsidRPr="00674B91">
        <w:rPr>
          <w:color w:val="000000"/>
          <w:lang w:val="ru-RU" w:eastAsia="ru-RU"/>
        </w:rPr>
        <w:t xml:space="preserve"> тыс. руб., что меньше по сравнению с 2021 годом на </w:t>
      </w:r>
      <w:r w:rsidRPr="00674B91">
        <w:rPr>
          <w:b/>
          <w:bCs/>
          <w:color w:val="000000"/>
          <w:lang w:val="ru-RU" w:eastAsia="ru-RU"/>
        </w:rPr>
        <w:t>287,7</w:t>
      </w:r>
      <w:r w:rsidRPr="00674B91">
        <w:rPr>
          <w:color w:val="000000"/>
          <w:lang w:val="ru-RU" w:eastAsia="ru-RU"/>
        </w:rPr>
        <w:t xml:space="preserve"> тыс. руб. (2021г. – </w:t>
      </w:r>
      <w:r w:rsidRPr="00674B91">
        <w:rPr>
          <w:b/>
          <w:bCs/>
          <w:color w:val="000000"/>
          <w:lang w:val="ru-RU" w:eastAsia="ru-RU"/>
        </w:rPr>
        <w:t>2582,1</w:t>
      </w:r>
      <w:r w:rsidRPr="00674B91">
        <w:rPr>
          <w:color w:val="000000"/>
          <w:lang w:val="ru-RU" w:eastAsia="ru-RU"/>
        </w:rPr>
        <w:t xml:space="preserve"> тыс. руб.). Удельный вес в расходах бюджета составляет 21,2 %.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lastRenderedPageBreak/>
        <w:t xml:space="preserve">В разделе «Мобилизационная и вневойсковая подготовка» исполнение составило </w:t>
      </w:r>
      <w:r w:rsidRPr="00674B91">
        <w:rPr>
          <w:b/>
          <w:bCs/>
          <w:color w:val="000000"/>
          <w:lang w:val="ru-RU" w:eastAsia="ru-RU"/>
        </w:rPr>
        <w:t>100,7</w:t>
      </w:r>
      <w:r w:rsidRPr="00674B91">
        <w:rPr>
          <w:color w:val="000000"/>
          <w:lang w:val="ru-RU" w:eastAsia="ru-RU"/>
        </w:rPr>
        <w:t xml:space="preserve"> тыс. руб., что больше по сравнению с 2021 годом на </w:t>
      </w:r>
      <w:r w:rsidRPr="00674B91">
        <w:rPr>
          <w:b/>
          <w:bCs/>
          <w:color w:val="000000"/>
          <w:lang w:val="ru-RU" w:eastAsia="ru-RU"/>
        </w:rPr>
        <w:t>5,9</w:t>
      </w:r>
      <w:r w:rsidRPr="00674B91">
        <w:rPr>
          <w:color w:val="000000"/>
          <w:lang w:val="ru-RU" w:eastAsia="ru-RU"/>
        </w:rPr>
        <w:t xml:space="preserve"> тыс. руб. (2021г. – </w:t>
      </w:r>
      <w:r w:rsidRPr="00674B91">
        <w:rPr>
          <w:b/>
          <w:bCs/>
          <w:color w:val="000000"/>
          <w:lang w:val="ru-RU" w:eastAsia="ru-RU"/>
        </w:rPr>
        <w:t>94,8</w:t>
      </w:r>
      <w:r w:rsidRPr="00674B91">
        <w:rPr>
          <w:color w:val="000000"/>
          <w:lang w:val="ru-RU" w:eastAsia="ru-RU"/>
        </w:rPr>
        <w:t xml:space="preserve"> тыс. руб.). Удельный вес в расходах бюджета составляет 0,9 %.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В разделе «Защита населения и территории от чрезвычайных ситуаций природного и техногенного характера, пожарная безопасность» по плану было </w:t>
      </w:r>
      <w:proofErr w:type="gramStart"/>
      <w:r w:rsidRPr="00674B91">
        <w:rPr>
          <w:color w:val="000000"/>
          <w:lang w:val="ru-RU" w:eastAsia="ru-RU"/>
        </w:rPr>
        <w:t>предусмотрен</w:t>
      </w:r>
      <w:proofErr w:type="gramEnd"/>
      <w:r w:rsidRPr="00674B91">
        <w:rPr>
          <w:color w:val="000000"/>
          <w:lang w:val="ru-RU" w:eastAsia="ru-RU"/>
        </w:rPr>
        <w:t xml:space="preserve"> </w:t>
      </w:r>
      <w:r w:rsidRPr="00674B91">
        <w:rPr>
          <w:b/>
          <w:color w:val="000000"/>
          <w:lang w:val="ru-RU" w:eastAsia="ru-RU"/>
        </w:rPr>
        <w:t>131,</w:t>
      </w:r>
      <w:r w:rsidRPr="00674B91">
        <w:rPr>
          <w:color w:val="000000"/>
          <w:lang w:val="ru-RU" w:eastAsia="ru-RU"/>
        </w:rPr>
        <w:t xml:space="preserve">4 тыс. руб., исполнение составило </w:t>
      </w:r>
      <w:r w:rsidRPr="00674B91">
        <w:rPr>
          <w:b/>
          <w:bCs/>
          <w:color w:val="000000"/>
          <w:lang w:val="ru-RU" w:eastAsia="ru-RU"/>
        </w:rPr>
        <w:t>131,4</w:t>
      </w:r>
      <w:r w:rsidRPr="00674B91">
        <w:rPr>
          <w:color w:val="000000"/>
          <w:lang w:val="ru-RU" w:eastAsia="ru-RU"/>
        </w:rPr>
        <w:t xml:space="preserve"> тыс. руб., что составляет 100 % к годовому плану. Удельный вес в расходах бюджета составляет 1,2 %.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В разделе «Другие вопросы в области национальной безопасности и правоохранительной деятельности» по плану было предусмотрены расходы  в сумме </w:t>
      </w:r>
      <w:r w:rsidRPr="00674B91">
        <w:rPr>
          <w:b/>
          <w:bCs/>
          <w:color w:val="000000"/>
          <w:lang w:val="ru-RU" w:eastAsia="ru-RU"/>
        </w:rPr>
        <w:t>38,4</w:t>
      </w:r>
      <w:r w:rsidRPr="00674B91">
        <w:rPr>
          <w:color w:val="000000"/>
          <w:lang w:val="ru-RU" w:eastAsia="ru-RU"/>
        </w:rPr>
        <w:t xml:space="preserve"> тыс. руб., исполнение составило </w:t>
      </w:r>
      <w:r w:rsidRPr="00674B91">
        <w:rPr>
          <w:b/>
          <w:bCs/>
          <w:color w:val="000000"/>
          <w:lang w:val="ru-RU" w:eastAsia="ru-RU"/>
        </w:rPr>
        <w:t>38,4</w:t>
      </w:r>
      <w:r w:rsidRPr="00674B91">
        <w:rPr>
          <w:color w:val="000000"/>
          <w:lang w:val="ru-RU" w:eastAsia="ru-RU"/>
        </w:rPr>
        <w:t xml:space="preserve"> тыс. руб., что составляет 100 % к годовому плану. Удельный вес в расходах бюджета составляет 0,3 %.                  (выплачено материальное вознаграждение ДНД).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>На раздел «Дорожное хозяйство (дорожные фонды)» фактически израсходовано                        </w:t>
      </w:r>
      <w:r w:rsidRPr="00674B91">
        <w:rPr>
          <w:b/>
          <w:bCs/>
          <w:color w:val="000000"/>
          <w:lang w:val="ru-RU" w:eastAsia="ru-RU"/>
        </w:rPr>
        <w:t>5193,1</w:t>
      </w:r>
      <w:r w:rsidRPr="00674B91">
        <w:rPr>
          <w:color w:val="000000"/>
          <w:lang w:val="ru-RU" w:eastAsia="ru-RU"/>
        </w:rPr>
        <w:t xml:space="preserve"> тыс. руб., что больше по сравнению с 2021 годом на </w:t>
      </w:r>
      <w:r w:rsidRPr="00674B91">
        <w:rPr>
          <w:b/>
          <w:bCs/>
          <w:color w:val="000000"/>
          <w:lang w:val="ru-RU" w:eastAsia="ru-RU"/>
        </w:rPr>
        <w:t>912,5</w:t>
      </w:r>
      <w:r w:rsidRPr="00674B91">
        <w:rPr>
          <w:color w:val="000000"/>
          <w:lang w:val="ru-RU" w:eastAsia="ru-RU"/>
        </w:rPr>
        <w:t xml:space="preserve"> тыс. руб. (2021г. – </w:t>
      </w:r>
      <w:r w:rsidRPr="00674B91">
        <w:rPr>
          <w:b/>
          <w:bCs/>
          <w:color w:val="000000"/>
          <w:lang w:val="ru-RU" w:eastAsia="ru-RU"/>
        </w:rPr>
        <w:t>4280,6 </w:t>
      </w:r>
      <w:r w:rsidRPr="00674B91">
        <w:rPr>
          <w:color w:val="000000"/>
          <w:lang w:val="ru-RU" w:eastAsia="ru-RU"/>
        </w:rPr>
        <w:t xml:space="preserve">тыс. руб.). Удельный вес в расходах бюджета составляет 47,9 %. В 2022 г. по данному разделу были произведены расходы на ремонт дорог общего пользования местного значения в границах с.п. Рысайкино на сумму </w:t>
      </w:r>
      <w:r w:rsidRPr="00674B91">
        <w:rPr>
          <w:b/>
          <w:bCs/>
          <w:color w:val="000000"/>
          <w:lang w:val="ru-RU" w:eastAsia="ru-RU"/>
        </w:rPr>
        <w:t>3451,8</w:t>
      </w:r>
      <w:r w:rsidRPr="00674B91">
        <w:rPr>
          <w:color w:val="000000"/>
          <w:lang w:val="ru-RU" w:eastAsia="ru-RU"/>
        </w:rPr>
        <w:t xml:space="preserve"> тыс. руб.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В разделе «Другие вопросы в области национальной экономики» по плану было предусмотрено </w:t>
      </w:r>
      <w:r w:rsidRPr="00674B91">
        <w:rPr>
          <w:b/>
          <w:bCs/>
          <w:color w:val="000000"/>
          <w:lang w:val="ru-RU" w:eastAsia="ru-RU"/>
        </w:rPr>
        <w:t>502,5</w:t>
      </w:r>
      <w:r w:rsidRPr="00674B91">
        <w:rPr>
          <w:color w:val="000000"/>
          <w:lang w:val="ru-RU" w:eastAsia="ru-RU"/>
        </w:rPr>
        <w:t xml:space="preserve"> тыс. руб., исполнение составило </w:t>
      </w:r>
      <w:r w:rsidRPr="00674B91">
        <w:rPr>
          <w:b/>
          <w:bCs/>
          <w:color w:val="000000"/>
          <w:lang w:val="ru-RU" w:eastAsia="ru-RU"/>
        </w:rPr>
        <w:t>502,5</w:t>
      </w:r>
      <w:r w:rsidRPr="00674B91">
        <w:rPr>
          <w:color w:val="000000"/>
          <w:lang w:val="ru-RU" w:eastAsia="ru-RU"/>
        </w:rPr>
        <w:t xml:space="preserve"> тыс. руб., что составляет 100 % к годовому плану. Были произведены расходы по подготовке проектов правил землепользования и застройки и изменений в правила землепользования и застройки в границах сельского поселения Рысайкино на сумму 457,5 тыс</w:t>
      </w:r>
      <w:proofErr w:type="gramStart"/>
      <w:r w:rsidRPr="00674B91">
        <w:rPr>
          <w:color w:val="000000"/>
          <w:lang w:val="ru-RU" w:eastAsia="ru-RU"/>
        </w:rPr>
        <w:t>.р</w:t>
      </w:r>
      <w:proofErr w:type="gramEnd"/>
      <w:r w:rsidRPr="00674B91">
        <w:rPr>
          <w:color w:val="000000"/>
          <w:lang w:val="ru-RU" w:eastAsia="ru-RU"/>
        </w:rPr>
        <w:t>уб. и межеванию земельных участков  45,0 тыс. руб. Удельный вес в расходах бюджета составляет 4,6 %.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По разделу «Жилищно-коммунальное хозяйство» исполнение составило </w:t>
      </w:r>
      <w:r w:rsidRPr="00674B91">
        <w:rPr>
          <w:b/>
          <w:bCs/>
          <w:color w:val="000000"/>
          <w:lang w:val="ru-RU" w:eastAsia="ru-RU"/>
        </w:rPr>
        <w:t>1051,1</w:t>
      </w:r>
      <w:r w:rsidRPr="00674B91">
        <w:rPr>
          <w:color w:val="000000"/>
          <w:lang w:val="ru-RU" w:eastAsia="ru-RU"/>
        </w:rPr>
        <w:t xml:space="preserve"> тыс. руб., что меньше по сравнению с 2021 годом на </w:t>
      </w:r>
      <w:r w:rsidRPr="00674B91">
        <w:rPr>
          <w:b/>
          <w:bCs/>
          <w:color w:val="000000"/>
          <w:lang w:val="ru-RU" w:eastAsia="ru-RU"/>
        </w:rPr>
        <w:t>1442,1</w:t>
      </w:r>
      <w:r w:rsidRPr="00674B91">
        <w:rPr>
          <w:color w:val="000000"/>
          <w:lang w:val="ru-RU" w:eastAsia="ru-RU"/>
        </w:rPr>
        <w:t xml:space="preserve"> тыс. руб. (2021г. – </w:t>
      </w:r>
      <w:r w:rsidRPr="00674B91">
        <w:rPr>
          <w:b/>
          <w:bCs/>
          <w:color w:val="000000"/>
          <w:lang w:val="ru-RU" w:eastAsia="ru-RU"/>
        </w:rPr>
        <w:t>2493,2</w:t>
      </w:r>
      <w:r w:rsidRPr="00674B91">
        <w:rPr>
          <w:color w:val="000000"/>
          <w:lang w:val="ru-RU" w:eastAsia="ru-RU"/>
        </w:rPr>
        <w:t>  тыс. руб.), Удельный вес в общем объеме расходов составил 9,7 %.</w:t>
      </w:r>
    </w:p>
    <w:p w:rsidR="00687DF4" w:rsidRPr="00674B91" w:rsidRDefault="00687DF4" w:rsidP="00687DF4">
      <w:pPr>
        <w:suppressAutoHyphens w:val="0"/>
        <w:jc w:val="both"/>
        <w:rPr>
          <w:color w:val="000000"/>
          <w:lang w:val="ru-RU" w:eastAsia="ru-RU"/>
        </w:rPr>
      </w:pPr>
      <w:r w:rsidRPr="00674B91">
        <w:rPr>
          <w:color w:val="000000"/>
          <w:lang w:val="ru-RU" w:eastAsia="ru-RU"/>
        </w:rPr>
        <w:t xml:space="preserve">По разделу «Культура» исполнение составило </w:t>
      </w:r>
      <w:r w:rsidRPr="00674B91">
        <w:rPr>
          <w:b/>
          <w:bCs/>
          <w:color w:val="000000"/>
          <w:lang w:val="ru-RU" w:eastAsia="ru-RU"/>
        </w:rPr>
        <w:t>1382,4</w:t>
      </w:r>
      <w:r w:rsidRPr="00674B91">
        <w:rPr>
          <w:color w:val="000000"/>
          <w:lang w:val="ru-RU" w:eastAsia="ru-RU"/>
        </w:rPr>
        <w:t xml:space="preserve"> тыс. руб., что больше по сравнению с 2021 годом на </w:t>
      </w:r>
      <w:r w:rsidRPr="00674B91">
        <w:rPr>
          <w:b/>
          <w:bCs/>
          <w:color w:val="000000"/>
          <w:lang w:val="ru-RU" w:eastAsia="ru-RU"/>
        </w:rPr>
        <w:t>37,3</w:t>
      </w:r>
      <w:r w:rsidRPr="00674B91">
        <w:rPr>
          <w:color w:val="000000"/>
          <w:lang w:val="ru-RU" w:eastAsia="ru-RU"/>
        </w:rPr>
        <w:t xml:space="preserve"> тыс. руб. (2021г. – </w:t>
      </w:r>
      <w:r w:rsidRPr="00674B91">
        <w:rPr>
          <w:b/>
          <w:bCs/>
          <w:color w:val="000000"/>
          <w:lang w:val="ru-RU" w:eastAsia="ru-RU"/>
        </w:rPr>
        <w:t>1345,1</w:t>
      </w:r>
      <w:r w:rsidRPr="00674B91">
        <w:rPr>
          <w:color w:val="000000"/>
          <w:lang w:val="ru-RU" w:eastAsia="ru-RU"/>
        </w:rPr>
        <w:t xml:space="preserve"> тыс. руб.), удельный вес  в расходах бюджета составил 12,7%.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По разделу «Социальная политика» исполнение составило </w:t>
      </w:r>
      <w:r w:rsidRPr="00674B91">
        <w:rPr>
          <w:b/>
          <w:bCs/>
          <w:color w:val="000000"/>
          <w:lang w:val="ru-RU" w:eastAsia="ru-RU"/>
        </w:rPr>
        <w:t>136,6</w:t>
      </w:r>
      <w:r w:rsidRPr="00674B91">
        <w:rPr>
          <w:color w:val="000000"/>
          <w:lang w:val="ru-RU" w:eastAsia="ru-RU"/>
        </w:rPr>
        <w:t xml:space="preserve"> тыс. руб., удельный вес – 1,3%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На физкультуру и спорт исполнение составило </w:t>
      </w:r>
      <w:r w:rsidRPr="00674B91">
        <w:rPr>
          <w:b/>
          <w:bCs/>
          <w:color w:val="000000"/>
          <w:lang w:val="ru-RU" w:eastAsia="ru-RU"/>
        </w:rPr>
        <w:t>8,4</w:t>
      </w:r>
      <w:r w:rsidRPr="00674B91">
        <w:rPr>
          <w:color w:val="000000"/>
          <w:lang w:val="ru-RU" w:eastAsia="ru-RU"/>
        </w:rPr>
        <w:t xml:space="preserve"> тыс. руб., что меньше по сравнению с 2021 годом на </w:t>
      </w:r>
      <w:r w:rsidRPr="00674B91">
        <w:rPr>
          <w:b/>
          <w:bCs/>
          <w:color w:val="000000"/>
          <w:lang w:val="ru-RU" w:eastAsia="ru-RU"/>
        </w:rPr>
        <w:t>1,9</w:t>
      </w:r>
      <w:r w:rsidRPr="00674B91">
        <w:rPr>
          <w:color w:val="000000"/>
          <w:lang w:val="ru-RU" w:eastAsia="ru-RU"/>
        </w:rPr>
        <w:t xml:space="preserve"> тыс. руб. (2021г. – </w:t>
      </w:r>
      <w:r w:rsidRPr="00674B91">
        <w:rPr>
          <w:b/>
          <w:bCs/>
          <w:color w:val="000000"/>
          <w:lang w:val="ru-RU" w:eastAsia="ru-RU"/>
        </w:rPr>
        <w:t>10,3</w:t>
      </w:r>
      <w:r w:rsidRPr="00674B91">
        <w:rPr>
          <w:color w:val="000000"/>
          <w:lang w:val="ru-RU" w:eastAsia="ru-RU"/>
        </w:rPr>
        <w:t xml:space="preserve"> тыс. руб.).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> Анализ исполнения бюджета сельского поселения Рысайкино муниципального района Похвистневский Самарской области за 2022 год в разрезе видов расходов: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Расходы на выплаты персоналу в целях обеспечения выполнения функций муниципальными органами, казенными учреждениями (КВР 100) исполнено на 1862,7 тыс. руб. (2021 год – 1499,4 тыс. руб.). Увеличение расходов в 2022 году на 363,3 тыс. руб. произведено за счет увеличения МРОТ с 01.01.2022 до 13890 руб., и с 01.06.2022 </w:t>
      </w:r>
      <w:proofErr w:type="gramStart"/>
      <w:r w:rsidRPr="00674B91">
        <w:rPr>
          <w:color w:val="000000"/>
          <w:lang w:val="ru-RU" w:eastAsia="ru-RU"/>
        </w:rPr>
        <w:t>до</w:t>
      </w:r>
      <w:proofErr w:type="gramEnd"/>
      <w:r w:rsidRPr="00674B91">
        <w:rPr>
          <w:color w:val="000000"/>
          <w:lang w:val="ru-RU" w:eastAsia="ru-RU"/>
        </w:rPr>
        <w:t xml:space="preserve"> 15279 руб.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>Уплата налогов, сборов и иных платежей (КВР 850) составило 303,5 тыс. руб., что больше расходов 2021 года на 82,7 тыс. руб. (2021 год – 220,8 тыс. руб.). В 2022 году были проведены кадастровые работы земельных участков под объектами ЖКХ.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>Закупка энергетических ресурсов (КВР 247) составила 175,2 тыс. руб.,  что больше  расходов 2021 года на 110,1 тыс. руб. (2021 год – 65,1 тыс. руб.).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>Закупка товаров, работ и услуг для обеспечения муниципальных нужд (КВР 200, за исключением КВР 247)  составила 6832,7 тыс. руб. По сравнению с предшествующим 2021 годом расходов произведено на 586,7 тыс. руб. меньше (2021 год – 7419,4 тыс. руб.).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>Социальное обеспечение и иные выплаты населению (КВР 300) исполнено 136,6 тыс. руб. 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>Иные межбюджетные трансферты (КВР 540) составило 1528,3 тыс. руб., что больше  расходов 2021 года на 39,2 тыс. руб. (2021 год – 1489,1 тыс. руб.).</w:t>
      </w:r>
    </w:p>
    <w:p w:rsidR="00687DF4" w:rsidRPr="00674B91" w:rsidRDefault="00687DF4" w:rsidP="00687DF4">
      <w:pPr>
        <w:suppressAutoHyphens w:val="0"/>
        <w:jc w:val="both"/>
        <w:rPr>
          <w:lang w:val="ru-RU" w:eastAsia="ru-RU"/>
        </w:rPr>
      </w:pPr>
      <w:r w:rsidRPr="00674B91">
        <w:rPr>
          <w:color w:val="000000"/>
          <w:lang w:val="ru-RU" w:eastAsia="ru-RU"/>
        </w:rPr>
        <w:t xml:space="preserve">В 2022  году </w:t>
      </w:r>
      <w:proofErr w:type="spellStart"/>
      <w:r w:rsidRPr="00674B91">
        <w:rPr>
          <w:color w:val="000000"/>
          <w:lang w:val="ru-RU" w:eastAsia="ru-RU"/>
        </w:rPr>
        <w:t>профицит</w:t>
      </w:r>
      <w:proofErr w:type="spellEnd"/>
      <w:r w:rsidRPr="00674B91">
        <w:rPr>
          <w:color w:val="000000"/>
          <w:lang w:val="ru-RU" w:eastAsia="ru-RU"/>
        </w:rPr>
        <w:t xml:space="preserve"> бюджета сельского поселения Рысайкино составил </w:t>
      </w:r>
      <w:r w:rsidRPr="00674B91">
        <w:rPr>
          <w:b/>
          <w:bCs/>
          <w:color w:val="000000"/>
          <w:lang w:val="ru-RU" w:eastAsia="ru-RU"/>
        </w:rPr>
        <w:t>441,7</w:t>
      </w:r>
      <w:r w:rsidRPr="00674B91">
        <w:rPr>
          <w:color w:val="000000"/>
          <w:lang w:val="ru-RU" w:eastAsia="ru-RU"/>
        </w:rPr>
        <w:t xml:space="preserve"> тыс. рублей.</w:t>
      </w:r>
    </w:p>
    <w:p w:rsidR="00687DF4" w:rsidRDefault="00687DF4" w:rsidP="00687DF4">
      <w:pPr>
        <w:jc w:val="center"/>
        <w:rPr>
          <w:b/>
          <w:lang w:val="ru-RU"/>
        </w:rPr>
      </w:pPr>
      <w:r w:rsidRPr="00674B91">
        <w:rPr>
          <w:color w:val="000000"/>
          <w:lang w:val="ru-RU" w:eastAsia="ru-RU"/>
        </w:rPr>
        <w:lastRenderedPageBreak/>
        <w:t>В сельском поселении Рысайкино реализована 1 муниципальная программа на 10839,0 тыс</w:t>
      </w:r>
      <w:proofErr w:type="gramStart"/>
      <w:r w:rsidRPr="00674B91">
        <w:rPr>
          <w:color w:val="000000"/>
          <w:lang w:val="ru-RU" w:eastAsia="ru-RU"/>
        </w:rPr>
        <w:t>.р</w:t>
      </w:r>
      <w:proofErr w:type="gramEnd"/>
      <w:r w:rsidRPr="00674B91">
        <w:rPr>
          <w:color w:val="000000"/>
          <w:lang w:val="ru-RU" w:eastAsia="ru-RU"/>
        </w:rPr>
        <w:t>ублей. Доля расходов бюджета сельского поселения Рысайкино, формируемых в рамках программ, в общем объёме расходов поселения составила в 2022 году 100 %.</w:t>
      </w:r>
    </w:p>
    <w:p w:rsidR="00687DF4" w:rsidRPr="00F02022" w:rsidRDefault="00687DF4" w:rsidP="00687DF4">
      <w:pPr>
        <w:jc w:val="center"/>
        <w:rPr>
          <w:b/>
          <w:lang w:val="ru-RU"/>
        </w:rPr>
      </w:pPr>
    </w:p>
    <w:p w:rsidR="00DC5BA7" w:rsidRPr="00DC5BA7" w:rsidRDefault="00DC5BA7" w:rsidP="00DC5BA7">
      <w:pPr>
        <w:rPr>
          <w:b/>
          <w:sz w:val="22"/>
          <w:szCs w:val="22"/>
          <w:lang w:val="ru-RU"/>
        </w:rPr>
      </w:pPr>
    </w:p>
    <w:sectPr w:rsidR="00DC5BA7" w:rsidRPr="00DC5BA7" w:rsidSect="000E1F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F14820"/>
    <w:multiLevelType w:val="hybridMultilevel"/>
    <w:tmpl w:val="30A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C5732D"/>
    <w:multiLevelType w:val="multilevel"/>
    <w:tmpl w:val="B896C5F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650"/>
        </w:tabs>
        <w:ind w:left="1650" w:hanging="1200"/>
      </w:pPr>
      <w:rPr>
        <w:rFonts w:hint="default"/>
      </w:rPr>
    </w:lvl>
    <w:lvl w:ilvl="2">
      <w:start w:val="2020"/>
      <w:numFmt w:val="decimal"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0"/>
        </w:tabs>
        <w:ind w:left="34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51"/>
    <w:rsid w:val="0006556D"/>
    <w:rsid w:val="000E1FFA"/>
    <w:rsid w:val="001919C6"/>
    <w:rsid w:val="0027025B"/>
    <w:rsid w:val="002C5854"/>
    <w:rsid w:val="002D033D"/>
    <w:rsid w:val="00433851"/>
    <w:rsid w:val="004D634F"/>
    <w:rsid w:val="005D1DE2"/>
    <w:rsid w:val="005F2B05"/>
    <w:rsid w:val="00687DF4"/>
    <w:rsid w:val="00692834"/>
    <w:rsid w:val="006F41B9"/>
    <w:rsid w:val="006F4417"/>
    <w:rsid w:val="0078217B"/>
    <w:rsid w:val="00836ACA"/>
    <w:rsid w:val="00942F28"/>
    <w:rsid w:val="00AE37F1"/>
    <w:rsid w:val="00B03B39"/>
    <w:rsid w:val="00B63DF4"/>
    <w:rsid w:val="00D81304"/>
    <w:rsid w:val="00DB3E61"/>
    <w:rsid w:val="00DC5BA7"/>
    <w:rsid w:val="00E1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7025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702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Основной шрифт абзаца1"/>
    <w:rsid w:val="0027025B"/>
  </w:style>
  <w:style w:type="character" w:styleId="a3">
    <w:name w:val="page number"/>
    <w:basedOn w:val="11"/>
    <w:rsid w:val="0027025B"/>
  </w:style>
  <w:style w:type="paragraph" w:customStyle="1" w:styleId="a4">
    <w:name w:val="Заголовок"/>
    <w:basedOn w:val="a"/>
    <w:next w:val="a5"/>
    <w:qFormat/>
    <w:rsid w:val="002702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025B"/>
    <w:pPr>
      <w:spacing w:after="120"/>
    </w:pPr>
  </w:style>
  <w:style w:type="character" w:customStyle="1" w:styleId="a6">
    <w:name w:val="Основной текст Знак"/>
    <w:basedOn w:val="a0"/>
    <w:link w:val="a5"/>
    <w:rsid w:val="0027025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"/>
    <w:basedOn w:val="a5"/>
    <w:rsid w:val="0027025B"/>
    <w:rPr>
      <w:rFonts w:cs="Tahoma"/>
    </w:rPr>
  </w:style>
  <w:style w:type="paragraph" w:customStyle="1" w:styleId="12">
    <w:name w:val="Название1"/>
    <w:basedOn w:val="a"/>
    <w:rsid w:val="0027025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7025B"/>
    <w:pPr>
      <w:suppressLineNumbers/>
    </w:pPr>
    <w:rPr>
      <w:rFonts w:cs="Tahoma"/>
    </w:rPr>
  </w:style>
  <w:style w:type="paragraph" w:styleId="a8">
    <w:name w:val="footer"/>
    <w:basedOn w:val="a"/>
    <w:link w:val="a9"/>
    <w:rsid w:val="00270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025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rsid w:val="0027025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rsid w:val="00270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2702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025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27025B"/>
    <w:pPr>
      <w:suppressLineNumbers/>
    </w:pPr>
  </w:style>
  <w:style w:type="paragraph" w:customStyle="1" w:styleId="af">
    <w:name w:val="Заголовок таблицы"/>
    <w:basedOn w:val="ae"/>
    <w:rsid w:val="0027025B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27025B"/>
  </w:style>
  <w:style w:type="paragraph" w:customStyle="1" w:styleId="ConsPlusCell">
    <w:name w:val="ConsPlusCell"/>
    <w:rsid w:val="00270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7025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27025B"/>
    <w:pPr>
      <w:suppressAutoHyphens w:val="0"/>
      <w:spacing w:before="100" w:beforeAutospacing="1" w:after="100" w:afterAutospacing="1"/>
    </w:pPr>
    <w:rPr>
      <w:lang w:val="ru-RU" w:eastAsia="ru-RU"/>
    </w:rPr>
  </w:style>
  <w:style w:type="numbering" w:customStyle="1" w:styleId="14">
    <w:name w:val="Нет списка1"/>
    <w:next w:val="a2"/>
    <w:semiHidden/>
    <w:rsid w:val="00DC5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7025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2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Основной шрифт абзаца1"/>
    <w:rsid w:val="0027025B"/>
  </w:style>
  <w:style w:type="character" w:styleId="a3">
    <w:name w:val="page number"/>
    <w:basedOn w:val="11"/>
    <w:rsid w:val="0027025B"/>
  </w:style>
  <w:style w:type="paragraph" w:customStyle="1" w:styleId="a4">
    <w:name w:val="Заголовок"/>
    <w:basedOn w:val="a"/>
    <w:next w:val="a5"/>
    <w:rsid w:val="002702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7025B"/>
    <w:pPr>
      <w:spacing w:after="120"/>
    </w:pPr>
  </w:style>
  <w:style w:type="character" w:customStyle="1" w:styleId="a6">
    <w:name w:val="Основной текст Знак"/>
    <w:basedOn w:val="a0"/>
    <w:link w:val="a5"/>
    <w:rsid w:val="0027025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"/>
    <w:basedOn w:val="a5"/>
    <w:rsid w:val="0027025B"/>
    <w:rPr>
      <w:rFonts w:cs="Tahoma"/>
    </w:rPr>
  </w:style>
  <w:style w:type="paragraph" w:customStyle="1" w:styleId="12">
    <w:name w:val="Название1"/>
    <w:basedOn w:val="a"/>
    <w:rsid w:val="0027025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7025B"/>
    <w:pPr>
      <w:suppressLineNumbers/>
    </w:pPr>
    <w:rPr>
      <w:rFonts w:cs="Tahoma"/>
    </w:rPr>
  </w:style>
  <w:style w:type="paragraph" w:styleId="a8">
    <w:name w:val="footer"/>
    <w:basedOn w:val="a"/>
    <w:link w:val="a9"/>
    <w:rsid w:val="00270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025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header"/>
    <w:basedOn w:val="a"/>
    <w:link w:val="ab"/>
    <w:rsid w:val="0027025B"/>
    <w:pPr>
      <w:tabs>
        <w:tab w:val="center" w:pos="4677"/>
        <w:tab w:val="right" w:pos="9355"/>
      </w:tabs>
    </w:pPr>
    <w:rPr>
      <w:lang w:val="ru-RU"/>
    </w:rPr>
  </w:style>
  <w:style w:type="character" w:customStyle="1" w:styleId="ab">
    <w:name w:val="Верхний колонтитул Знак"/>
    <w:basedOn w:val="a0"/>
    <w:link w:val="aa"/>
    <w:rsid w:val="00270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2702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7025B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27025B"/>
    <w:pPr>
      <w:suppressLineNumbers/>
    </w:pPr>
  </w:style>
  <w:style w:type="paragraph" w:customStyle="1" w:styleId="af">
    <w:name w:val="Заголовок таблицы"/>
    <w:basedOn w:val="ae"/>
    <w:rsid w:val="0027025B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27025B"/>
  </w:style>
  <w:style w:type="paragraph" w:customStyle="1" w:styleId="ConsPlusCell">
    <w:name w:val="ConsPlusCell"/>
    <w:rsid w:val="00270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7025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formattext">
    <w:name w:val="formattext"/>
    <w:basedOn w:val="a"/>
    <w:rsid w:val="0027025B"/>
    <w:pPr>
      <w:suppressAutoHyphens w:val="0"/>
      <w:spacing w:before="100" w:beforeAutospacing="1" w:after="100" w:afterAutospacing="1"/>
    </w:pPr>
    <w:rPr>
      <w:lang w:val="ru-RU" w:eastAsia="ru-RU"/>
    </w:rPr>
  </w:style>
  <w:style w:type="numbering" w:customStyle="1" w:styleId="14">
    <w:name w:val="Нет списка1"/>
    <w:next w:val="a2"/>
    <w:semiHidden/>
    <w:rsid w:val="00DC5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6B15-2FF7-4387-93D5-EA45BC98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2021-05-05T12:54:00Z</cp:lastPrinted>
  <dcterms:created xsi:type="dcterms:W3CDTF">2021-04-06T10:13:00Z</dcterms:created>
  <dcterms:modified xsi:type="dcterms:W3CDTF">2023-04-05T13:16:00Z</dcterms:modified>
</cp:coreProperties>
</file>