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MS Mincho" w:hAnsi="Arial Black" w:cs="Arial Black"/>
          <w:sz w:val="32"/>
          <w:szCs w:val="32"/>
          <w:lang w:eastAsia="ru-RU"/>
        </w:rPr>
      </w:pPr>
      <w:r w:rsidRPr="005210EF">
        <w:rPr>
          <w:rFonts w:ascii="Arial Black" w:eastAsia="MS Mincho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7E12DA" w:rsidRPr="005210EF" w:rsidRDefault="007E12DA" w:rsidP="007E12D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         РЫСАЙКИНО</w:t>
      </w:r>
    </w:p>
    <w:p w:rsidR="007E12DA" w:rsidRPr="005210EF" w:rsidRDefault="007E12DA" w:rsidP="007E12D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MS Mincho" w:hAnsi="Times New Roman CYR" w:cs="Times New Roman CYR"/>
          <w:sz w:val="26"/>
          <w:szCs w:val="26"/>
          <w:u w:val="single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210EF">
        <w:rPr>
          <w:rFonts w:ascii="Times New Roman CYR" w:eastAsia="MS Mincho" w:hAnsi="Times New Roman CYR" w:cs="Times New Roman CYR"/>
          <w:sz w:val="24"/>
          <w:szCs w:val="24"/>
          <w:lang w:eastAsia="ru-RU"/>
        </w:rPr>
        <w:t xml:space="preserve">         </w:t>
      </w:r>
      <w:r w:rsidR="00E91916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24.10.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2019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 год</w:t>
      </w:r>
      <w:r w:rsidRPr="005210EF">
        <w:rPr>
          <w:rFonts w:ascii="Times New Roman CYR" w:eastAsia="MS Mincho" w:hAnsi="Times New Roman CYR" w:cs="Times New Roman CYR"/>
          <w:b/>
          <w:bCs/>
          <w:sz w:val="26"/>
          <w:szCs w:val="26"/>
          <w:lang w:eastAsia="ru-RU"/>
        </w:rPr>
        <w:t xml:space="preserve">   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№ </w:t>
      </w:r>
      <w:r w:rsidR="0073209B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63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  <w:r w:rsidRPr="0052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  <w:t xml:space="preserve">о внесении изменений в Правила 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поселения Рысайкино</w:t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</w:p>
    <w:p w:rsidR="007E12DA" w:rsidRPr="005210EF" w:rsidRDefault="007E12DA" w:rsidP="007E12D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62"/>
      </w:tblGrid>
      <w:tr w:rsidR="007E12DA" w:rsidRPr="005210EF" w:rsidTr="000D1958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2DA" w:rsidRPr="005210EF" w:rsidRDefault="007E12DA" w:rsidP="000D1958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  <w:p w:rsidR="007E12DA" w:rsidRPr="005210EF" w:rsidRDefault="007E12DA" w:rsidP="000D1958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                    от 6 октября  2003 года № 131-ФЗ «Об общих принципах организации местного самоуправления в Российской Федерации», Уставом 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Правилами землепользования и застройки 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 от  19.12.2013года № 115 (далее также – Правила),</w:t>
            </w:r>
            <w:r w:rsidRPr="005210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</w:tbl>
    <w:p w:rsidR="007E12DA" w:rsidRPr="005210EF" w:rsidRDefault="007E12DA" w:rsidP="007E12DA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gramStart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7E12DA" w:rsidRPr="005210EF" w:rsidRDefault="007E12DA" w:rsidP="007E12DA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«О внесении изменений   в Правила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области» (далее также  – Проект решения о внесении изменений в Правила).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Срок проведения публичных слушаний по Проекту решения о внесении изменений в Правила – </w:t>
      </w:r>
      <w:bookmarkStart w:id="0" w:name="_Hlk525140373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3187A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3187A">
        <w:rPr>
          <w:rFonts w:ascii="Times New Roman" w:eastAsia="Times New Roman" w:hAnsi="Times New Roman" w:cs="Times New Roman"/>
          <w:sz w:val="28"/>
          <w:szCs w:val="28"/>
          <w:lang w:eastAsia="ru-RU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bookmarkEnd w:id="0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Срок проведения публичных слушаний исчисляется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дня официа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льного опубликования заключения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 результатах публичных слушаний.</w:t>
      </w:r>
    </w:p>
    <w:p w:rsidR="007E12DA" w:rsidRPr="005210EF" w:rsidRDefault="007E12DA" w:rsidP="007E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Комиссия)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Номер_главы_ПЗЗ_опред_порядок_проведен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главой V Правил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446491,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, д.59.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Провести собрания участников публичных слушаний в каждом населенном пункте: </w:t>
      </w:r>
    </w:p>
    <w:p w:rsidR="007E12DA" w:rsidRDefault="007E12DA" w:rsidP="007E1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5140100"/>
    </w:p>
    <w:p w:rsidR="007E12DA" w:rsidRPr="004D5F70" w:rsidRDefault="007E12DA" w:rsidP="007E12D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селе Рысайкино – </w:t>
      </w:r>
      <w:r w:rsidR="0023187A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.10.2019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Самарская область, Похвистневский район, село 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д.59;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в селе Султангулово –</w:t>
      </w:r>
      <w:r w:rsidR="0023187A">
        <w:rPr>
          <w:rFonts w:ascii="Times New Roman" w:eastAsia="MS Mincho" w:hAnsi="Times New Roman" w:cs="Times New Roman"/>
          <w:sz w:val="28"/>
          <w:szCs w:val="28"/>
          <w:lang w:eastAsia="ru-RU"/>
        </w:rPr>
        <w:t>05.11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адресу: Самарская область, Похвистневский район, село Султангулово,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.П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обеды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д.8;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 </w:t>
      </w:r>
      <w:r w:rsidR="0023187A">
        <w:rPr>
          <w:rFonts w:ascii="Times New Roman" w:eastAsia="MS Mincho" w:hAnsi="Times New Roman" w:cs="Times New Roman"/>
          <w:sz w:val="28"/>
          <w:szCs w:val="28"/>
          <w:lang w:eastAsia="ru-RU"/>
        </w:rPr>
        <w:t>12.11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адресу: Самарская область, Похвистневский район, поселок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.В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еры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 д.25а;</w:t>
      </w:r>
    </w:p>
    <w:p w:rsidR="007E12DA" w:rsidRPr="004D5F70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Новорысайкино – </w:t>
      </w:r>
      <w:r w:rsidR="0023187A">
        <w:rPr>
          <w:rFonts w:ascii="Times New Roman" w:eastAsia="MS Mincho" w:hAnsi="Times New Roman" w:cs="Times New Roman"/>
          <w:sz w:val="28"/>
          <w:szCs w:val="28"/>
          <w:lang w:eastAsia="ru-RU"/>
        </w:rPr>
        <w:t>18.11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.2019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 Самарская область, Похвистневский район, поселок Новорысайкино,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.Р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ечная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д.20.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bookmarkEnd w:id="1"/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 w:rsidR="0023187A">
        <w:rPr>
          <w:rFonts w:ascii="Times New Roman" w:eastAsia="MS Mincho" w:hAnsi="Times New Roman" w:cs="Times New Roman"/>
          <w:sz w:val="28"/>
          <w:szCs w:val="28"/>
          <w:lang w:eastAsia="ru-RU"/>
        </w:rPr>
        <w:t>22 ноября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2019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Ухатину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Галину Михайловну, специалиста Администрации сельского поселения Рысайкино муниципального района Похвистневский Самарской области.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7E12DA" w:rsidRPr="005210EF" w:rsidRDefault="007E12DA" w:rsidP="007E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опубликование оповещения о начале публичных слушаний не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позднее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«Рысайкинская ласточка»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и размещение на официальном сайте поселения в сети Интернет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7E12DA" w:rsidRPr="005210EF" w:rsidRDefault="007E12DA" w:rsidP="007E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«Рысайкинская ласточка»;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настоящего постановления в газете «Рысайкинская ласточка».</w:t>
      </w:r>
    </w:p>
    <w:p w:rsidR="007E12DA" w:rsidRPr="0023187A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размещение Проекта решения о внесении изменений в Правила на официальном сайте сельского поселения Рысайкино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наименование_и_вид_офиц_сайта_районный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0F63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21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isaykino</w:t>
      </w:r>
      <w:proofErr w:type="spellEnd"/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21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187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7E12DA" w:rsidRPr="005210EF" w:rsidRDefault="007E12DA" w:rsidP="007E1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E0" w:rsidRDefault="004231E0"/>
    <w:p w:rsidR="007E12DA" w:rsidRDefault="007E12DA"/>
    <w:p w:rsidR="007E12DA" w:rsidRDefault="007E12DA"/>
    <w:p w:rsidR="007E12DA" w:rsidRDefault="007E12DA" w:rsidP="007E12DA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     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В.М.Исаев</w:t>
      </w:r>
      <w:proofErr w:type="spellEnd"/>
    </w:p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p w:rsidR="007E12DA" w:rsidRDefault="007E12DA"/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375"/>
        <w:gridCol w:w="5102"/>
        <w:gridCol w:w="4076"/>
      </w:tblGrid>
      <w:tr w:rsidR="005B2420" w:rsidRPr="00C54797" w:rsidTr="000D1958">
        <w:trPr>
          <w:trHeight w:val="360"/>
        </w:trPr>
        <w:tc>
          <w:tcPr>
            <w:tcW w:w="374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420" w:rsidRPr="00C54797" w:rsidRDefault="005B2420" w:rsidP="000D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146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5B2420" w:rsidRPr="00C54797" w:rsidRDefault="005B2420" w:rsidP="000D1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постановлению Администрации сельского поселения Рысайкино муниципального района Похвистневский Самарской области</w:t>
            </w:r>
          </w:p>
          <w:p w:rsidR="005B2420" w:rsidRPr="00C54797" w:rsidRDefault="005B2420" w:rsidP="00231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2318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  <w:bookmarkStart w:id="2" w:name="_GoBack"/>
            <w:bookmarkEnd w:id="2"/>
            <w:r w:rsidR="002318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.2019 г. № 63</w:t>
            </w:r>
          </w:p>
        </w:tc>
      </w:tr>
      <w:tr w:rsidR="005B2420" w:rsidRPr="00C54797" w:rsidTr="000D1958">
        <w:trPr>
          <w:trHeight w:val="468"/>
        </w:trPr>
        <w:tc>
          <w:tcPr>
            <w:tcW w:w="374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5B2420" w:rsidRPr="00C54797" w:rsidRDefault="005B2420" w:rsidP="000D1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5B2420" w:rsidRPr="00C54797" w:rsidRDefault="005B2420" w:rsidP="000D1958">
            <w:pPr>
              <w:keepNext/>
              <w:spacing w:after="0" w:line="240" w:lineRule="auto"/>
              <w:ind w:right="28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5B2420" w:rsidRPr="00C54797" w:rsidRDefault="005B2420" w:rsidP="000D1958">
            <w:pPr>
              <w:keepNext/>
              <w:spacing w:after="0" w:line="240" w:lineRule="auto"/>
              <w:ind w:right="288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</w:t>
            </w:r>
          </w:p>
        </w:tc>
      </w:tr>
    </w:tbl>
    <w:p w:rsidR="005B2420" w:rsidRPr="00C54797" w:rsidRDefault="005B2420" w:rsidP="005B2420">
      <w:pPr>
        <w:keepNext/>
        <w:spacing w:after="0" w:line="240" w:lineRule="auto"/>
        <w:ind w:right="488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47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9511"/>
      </w:tblGrid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 О Б </w:t>
            </w: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А Н И Е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Р Е Д С Т А В И Т Е Л Е Й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РЫСАЙКИНО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ПОХВИСТНЕВСКИЙ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САМАРСКОЙ ОБЛАСТИ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третьего созыва</w:t>
            </w:r>
          </w:p>
        </w:tc>
      </w:tr>
      <w:tr w:rsidR="005B2420" w:rsidRPr="00C54797" w:rsidTr="000D1958"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Е Ш Е Н И Е</w:t>
            </w:r>
          </w:p>
        </w:tc>
      </w:tr>
      <w:tr w:rsidR="005B2420" w:rsidRPr="00C54797" w:rsidTr="000D1958">
        <w:trPr>
          <w:trHeight w:val="80"/>
        </w:trPr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№ </w:t>
            </w:r>
          </w:p>
        </w:tc>
      </w:tr>
      <w:tr w:rsidR="005B2420" w:rsidRPr="00C54797" w:rsidTr="000D1958">
        <w:trPr>
          <w:trHeight w:val="80"/>
        </w:trPr>
        <w:tc>
          <w:tcPr>
            <w:tcW w:w="3984" w:type="dxa"/>
            <w:hideMark/>
          </w:tcPr>
          <w:p w:rsidR="005B2420" w:rsidRPr="00C54797" w:rsidRDefault="005B2420" w:rsidP="000D1958">
            <w:pPr>
              <w:keepNext/>
              <w:spacing w:after="0" w:line="240" w:lineRule="auto"/>
              <w:ind w:right="4886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479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с. Рысайкино</w:t>
            </w:r>
          </w:p>
        </w:tc>
      </w:tr>
    </w:tbl>
    <w:p w:rsidR="005B2420" w:rsidRPr="00C54797" w:rsidRDefault="005B2420" w:rsidP="005B2420">
      <w:pPr>
        <w:keepNext/>
        <w:spacing w:after="0" w:line="240" w:lineRule="auto"/>
        <w:ind w:right="4886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Правила землепользования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застройки сельского поселения Рысайкино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района Похвистневский</w:t>
      </w:r>
    </w:p>
    <w:p w:rsidR="005B2420" w:rsidRPr="00C54797" w:rsidRDefault="005B2420" w:rsidP="005B242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Самарской области </w:t>
      </w:r>
    </w:p>
    <w:p w:rsidR="005B2420" w:rsidRPr="00C54797" w:rsidRDefault="005B2420" w:rsidP="005B2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2420" w:rsidRPr="00C54797" w:rsidRDefault="005B2420" w:rsidP="005B2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2420" w:rsidRPr="00C54797" w:rsidRDefault="005B2420" w:rsidP="005B24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                                        о результатах публичных слушаний по проекту изменений в Правила землепользования и застройки сельского поселения Рысайкино муниципального района Похвистневский Самарской области</w:t>
      </w:r>
      <w:r w:rsidRPr="00C54797" w:rsidDel="00D70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от ____________2018г.</w:t>
      </w:r>
      <w:proofErr w:type="gramEnd"/>
      <w:r w:rsidRPr="00C547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Рысайкино муниципального района Похвистневский Самарской области </w:t>
      </w:r>
      <w:r w:rsidRPr="00C5479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решило:</w:t>
      </w:r>
    </w:p>
    <w:p w:rsidR="005B2420" w:rsidRPr="00C54797" w:rsidRDefault="005B2420" w:rsidP="005B2420">
      <w:pPr>
        <w:spacing w:after="120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Правила землепользования                             и застройки сельского поселения Рысайкино муниципального района Похвистневский Самарской области, утверждённые решением Собрания представителей сельского поселения Рысайкино муниципального района Похвистневский Самарской области от 19 декабря 2013 № 115                                             (</w:t>
      </w:r>
      <w:r w:rsidRPr="00C5479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изменениями от </w:t>
      </w:r>
      <w:r w:rsidRPr="00C54797">
        <w:rPr>
          <w:rFonts w:ascii="Times New Roman" w:eastAsia="MS Mincho" w:hAnsi="Times New Roman" w:cs="Times New Roman"/>
          <w:sz w:val="28"/>
          <w:szCs w:val="28"/>
          <w:lang w:eastAsia="ru-RU"/>
        </w:rPr>
        <w:t>04.12.2015 №15, от 28.12.2015 г. № 19, от 15.12.2017 г. № 70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Pr="005D48B2">
        <w:rPr>
          <w:rFonts w:ascii="Times New Roman" w:eastAsia="MS Mincho" w:hAnsi="Times New Roman" w:cs="Times New Roman"/>
          <w:sz w:val="28"/>
          <w:szCs w:val="28"/>
          <w:lang w:eastAsia="ru-RU"/>
        </w:rPr>
        <w:t>от 13.12.2018 г. № 95</w:t>
      </w:r>
      <w:r w:rsidRPr="00C54797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C547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также – Правила)</w:t>
      </w:r>
      <w:r w:rsidRPr="00C547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5B2420" w:rsidRDefault="005B2420" w:rsidP="005B2420">
      <w:pPr>
        <w:autoSpaceDE w:val="0"/>
        <w:autoSpaceDN w:val="0"/>
        <w:adjustRightInd w:val="0"/>
        <w:spacing w:before="24" w:after="0"/>
        <w:ind w:firstLine="424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29 </w:t>
      </w:r>
      <w:r w:rsidRPr="00FB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FB4FE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  <w:r w:rsidRPr="006A00B3">
        <w:rPr>
          <w:rFonts w:ascii="Times New Roman" w:eastAsia="MS Mincho" w:hAnsi="Times New Roman" w:cs="Times New Roman"/>
          <w:i/>
          <w:sz w:val="26"/>
          <w:szCs w:val="26"/>
          <w:u w:color="FFFFFF"/>
          <w:lang w:eastAsia="ru-RU"/>
        </w:rPr>
        <w:t>(в ред. Решения Собрания пред</w:t>
      </w:r>
      <w:r>
        <w:rPr>
          <w:rFonts w:ascii="Times New Roman" w:eastAsia="MS Mincho" w:hAnsi="Times New Roman" w:cs="Times New Roman"/>
          <w:i/>
          <w:sz w:val="26"/>
          <w:szCs w:val="26"/>
          <w:u w:color="FFFFFF"/>
          <w:lang w:eastAsia="ru-RU"/>
        </w:rPr>
        <w:t xml:space="preserve">ставителей  от 28.12.2015 № 19)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 пункте 6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м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аксимальную</w:t>
      </w:r>
      <w:r w:rsidRPr="00830D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площадь земельного участка для ведения личного подсобного хозяйства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в </w:t>
      </w:r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Зоне</w:t>
      </w:r>
      <w:proofErr w:type="gramStart"/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Ж</w:t>
      </w:r>
      <w:proofErr w:type="gramEnd"/>
      <w:r w:rsidRPr="00FB4FE8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изменить с 3000 квадратных метров на 5000 квадратных метров: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134"/>
        <w:gridCol w:w="845"/>
        <w:gridCol w:w="808"/>
        <w:gridCol w:w="808"/>
        <w:gridCol w:w="808"/>
        <w:gridCol w:w="808"/>
        <w:gridCol w:w="808"/>
        <w:gridCol w:w="808"/>
      </w:tblGrid>
      <w:tr w:rsidR="005B2420" w:rsidRPr="00F0106E" w:rsidTr="000D1958">
        <w:tc>
          <w:tcPr>
            <w:tcW w:w="693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F0106E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F0106E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693" w:type="dxa"/>
            <w:gridSpan w:val="7"/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eastAsia="Times New Roman" w:hAnsi="Times New Roman"/>
                <w:b/>
              </w:rPr>
              <w:t xml:space="preserve">Значение </w:t>
            </w:r>
            <w:proofErr w:type="spellStart"/>
            <w:r w:rsidRPr="00F0106E">
              <w:rPr>
                <w:rFonts w:ascii="Times New Roman" w:eastAsia="Times New Roman" w:hAnsi="Times New Roman"/>
                <w:b/>
              </w:rPr>
              <w:t>предельных</w:t>
            </w:r>
            <w:r w:rsidRPr="00F0106E">
              <w:rPr>
                <w:rFonts w:ascii="Times New Roman" w:hAnsi="Times New Roman"/>
                <w:b/>
              </w:rPr>
              <w:t>размеров</w:t>
            </w:r>
            <w:proofErr w:type="spellEnd"/>
            <w:r w:rsidRPr="00F0106E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F0106E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</w:t>
            </w:r>
            <w:proofErr w:type="gramStart"/>
            <w:r w:rsidRPr="00F0106E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</w:t>
            </w:r>
            <w:proofErr w:type="gramStart"/>
            <w:r w:rsidRPr="00F0106E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О</w:t>
            </w:r>
            <w:proofErr w:type="gramStart"/>
            <w:r w:rsidRPr="00F0106E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  <w:b/>
              </w:rPr>
            </w:pPr>
            <w:r w:rsidRPr="00F0106E">
              <w:rPr>
                <w:rFonts w:ascii="Times New Roman" w:hAnsi="Times New Roman"/>
                <w:b/>
              </w:rPr>
              <w:t>О1-1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</w:p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</w:t>
            </w:r>
          </w:p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0106E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454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 xml:space="preserve">хозяйства,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F0106E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F0106E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F0106E">
              <w:rPr>
                <w:rFonts w:ascii="Times 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4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F0106E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F0106E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2776FF" w:rsidRDefault="005B2420" w:rsidP="000D1958">
            <w:pPr>
              <w:jc w:val="center"/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100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22,5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F0106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F0106E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F0106E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F0106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Максимальный процент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>застройки в границах земельного участка для блокированной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lastRenderedPageBreak/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F0106E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F0106E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MS Min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eastAsia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90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9520" w:type="dxa"/>
            <w:gridSpan w:val="9"/>
            <w:shd w:val="clear" w:color="auto" w:fill="D9D9D9"/>
          </w:tcPr>
          <w:p w:rsidR="005B2420" w:rsidRPr="00F0106E" w:rsidRDefault="005B2420" w:rsidP="000D1958">
            <w:pPr>
              <w:rPr>
                <w:rFonts w:ascii="Times New Roman" w:hAnsi="Times New Roman"/>
              </w:rPr>
            </w:pPr>
            <w:r w:rsidRPr="00F0106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застройки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,м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481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hAnsi="Times New Roman"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</w:t>
            </w:r>
            <w:r w:rsidRPr="00F0106E">
              <w:rPr>
                <w:rFonts w:ascii="Times New Roman" w:eastAsia="MS MinNew Roman" w:hAnsi="Times New Roman"/>
                <w:bCs/>
              </w:rPr>
              <w:lastRenderedPageBreak/>
              <w:t xml:space="preserve">(за исключением объектов образования и здравоохранения),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150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0106E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1000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300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1200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  <w:tr w:rsidR="005B2420" w:rsidRPr="00F0106E" w:rsidTr="000D1958">
        <w:trPr>
          <w:trHeight w:val="149"/>
        </w:trPr>
        <w:tc>
          <w:tcPr>
            <w:tcW w:w="693" w:type="dxa"/>
            <w:shd w:val="clear" w:color="auto" w:fill="auto"/>
          </w:tcPr>
          <w:p w:rsidR="005B2420" w:rsidRPr="002776FF" w:rsidRDefault="005B2420" w:rsidP="005B2420">
            <w:pPr>
              <w:numPr>
                <w:ilvl w:val="0"/>
                <w:numId w:val="1"/>
              </w:numPr>
              <w:spacing w:after="0" w:line="240" w:lineRule="auto"/>
              <w:ind w:left="502"/>
              <w:contextualSpacing/>
              <w:jc w:val="both"/>
            </w:pPr>
          </w:p>
        </w:tc>
        <w:tc>
          <w:tcPr>
            <w:tcW w:w="3134" w:type="dxa"/>
            <w:shd w:val="clear" w:color="auto" w:fill="auto"/>
          </w:tcPr>
          <w:p w:rsidR="005B2420" w:rsidRPr="00F0106E" w:rsidRDefault="005B2420" w:rsidP="000D1958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F0106E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0106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45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5B2420" w:rsidRPr="00F0106E" w:rsidRDefault="005B2420" w:rsidP="000D1958">
            <w:pPr>
              <w:jc w:val="center"/>
              <w:rPr>
                <w:rFonts w:ascii="Times New Roman" w:hAnsi="Times New Roman"/>
              </w:rPr>
            </w:pPr>
            <w:r w:rsidRPr="00F0106E">
              <w:rPr>
                <w:rFonts w:ascii="Times New Roman" w:hAnsi="Times New Roman"/>
              </w:rPr>
              <w:t>0</w:t>
            </w:r>
          </w:p>
        </w:tc>
      </w:tr>
    </w:tbl>
    <w:p w:rsidR="005B2420" w:rsidRPr="005210EF" w:rsidRDefault="005B2420" w:rsidP="005B2420">
      <w:pPr>
        <w:autoSpaceDE w:val="0"/>
        <w:autoSpaceDN w:val="0"/>
        <w:adjustRightInd w:val="0"/>
        <w:spacing w:before="24" w:after="0"/>
        <w:ind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2420" w:rsidRPr="00D34629" w:rsidRDefault="005B2420" w:rsidP="005B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Рысайкинская ласточка</w:t>
      </w: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и разместить на официальном сайте поселения в сети Интернет.</w:t>
      </w:r>
    </w:p>
    <w:p w:rsidR="005B2420" w:rsidRPr="00D34629" w:rsidRDefault="005B2420" w:rsidP="005B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20" w:rsidRPr="00D34629" w:rsidRDefault="005B2420" w:rsidP="005B24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официального опубликования.</w:t>
      </w: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сельского поселения Рысайкино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В.В.Перников</w:t>
      </w:r>
      <w:proofErr w:type="spellEnd"/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B2420" w:rsidRDefault="005B2420" w:rsidP="005B2420">
      <w:pPr>
        <w:suppressAutoHyphens/>
        <w:spacing w:after="0" w:line="240" w:lineRule="auto"/>
        <w:ind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сельского поселения Рысайкино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В.М.Исаев</w:t>
      </w:r>
      <w:proofErr w:type="spellEnd"/>
    </w:p>
    <w:p w:rsidR="007E12DA" w:rsidRDefault="007E12DA" w:rsidP="007E12DA">
      <w:pPr>
        <w:jc w:val="right"/>
      </w:pPr>
    </w:p>
    <w:sectPr w:rsidR="007E12DA" w:rsidSect="007E12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AD"/>
    <w:rsid w:val="000F63A5"/>
    <w:rsid w:val="0023187A"/>
    <w:rsid w:val="004231E0"/>
    <w:rsid w:val="005B2420"/>
    <w:rsid w:val="0073209B"/>
    <w:rsid w:val="007E12DA"/>
    <w:rsid w:val="00E91916"/>
    <w:rsid w:val="00E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2017-A61F-4AFE-8384-161145D3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2019-10-28T04:54:00Z</cp:lastPrinted>
  <dcterms:created xsi:type="dcterms:W3CDTF">2019-10-02T04:23:00Z</dcterms:created>
  <dcterms:modified xsi:type="dcterms:W3CDTF">2019-10-28T04:54:00Z</dcterms:modified>
</cp:coreProperties>
</file>