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</w:t>
      </w:r>
      <w:r w:rsidR="00A93BB9">
        <w:rPr>
          <w:sz w:val="20"/>
          <w:szCs w:val="20"/>
        </w:rPr>
        <w:t xml:space="preserve">                                                                                      </w:t>
      </w:r>
      <w:r w:rsidR="00354135" w:rsidRPr="00FA30CC">
        <w:t xml:space="preserve"> </w:t>
      </w:r>
      <w:r w:rsidR="00354135">
        <w:rPr>
          <w:sz w:val="20"/>
          <w:szCs w:val="20"/>
        </w:rPr>
        <w:t xml:space="preserve">                                       </w:t>
      </w:r>
      <w:r w:rsidR="008D624F">
        <w:rPr>
          <w:sz w:val="20"/>
          <w:szCs w:val="20"/>
        </w:rPr>
        <w:t xml:space="preserve">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8649C7" w:rsidP="00471FF1">
      <w:pPr>
        <w:outlineLvl w:val="0"/>
      </w:pPr>
      <w:r>
        <w:t xml:space="preserve">  </w:t>
      </w:r>
      <w:r w:rsidR="00740E20">
        <w:t xml:space="preserve">              21</w:t>
      </w:r>
      <w:r w:rsidR="00ED2B57">
        <w:t>.0</w:t>
      </w:r>
      <w:r w:rsidR="00740E20">
        <w:t>4.2017 № 25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F126D9" w:rsidRPr="00F126D9" w:rsidRDefault="00F126D9" w:rsidP="00F126D9">
      <w:r w:rsidRPr="00F126D9">
        <w:t>О внесении изменений в Положение</w:t>
      </w:r>
    </w:p>
    <w:p w:rsidR="00F126D9" w:rsidRPr="00F126D9" w:rsidRDefault="00F126D9" w:rsidP="00F126D9">
      <w:r w:rsidRPr="00F126D9">
        <w:t xml:space="preserve">об оплате  труда работников </w:t>
      </w:r>
    </w:p>
    <w:p w:rsidR="00F126D9" w:rsidRPr="00F126D9" w:rsidRDefault="00F126D9" w:rsidP="00F126D9">
      <w:r w:rsidRPr="00F126D9">
        <w:t xml:space="preserve">Администрации сельского поселения </w:t>
      </w:r>
    </w:p>
    <w:p w:rsidR="00F126D9" w:rsidRPr="00F126D9" w:rsidRDefault="00F126D9" w:rsidP="00F126D9">
      <w:r w:rsidRPr="00F126D9">
        <w:t xml:space="preserve">Рысайкино муниципального района </w:t>
      </w:r>
    </w:p>
    <w:p w:rsidR="00F126D9" w:rsidRPr="00F126D9" w:rsidRDefault="00F126D9" w:rsidP="00F126D9">
      <w:r w:rsidRPr="00F126D9"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8649C7" w:rsidRPr="00CB690E" w:rsidRDefault="00471FF1" w:rsidP="008649C7">
      <w:pPr>
        <w:rPr>
          <w:color w:val="000000"/>
        </w:rPr>
      </w:pPr>
      <w:r w:rsidRPr="00CB690E">
        <w:t xml:space="preserve">          </w:t>
      </w:r>
      <w:r w:rsidR="008649C7" w:rsidRPr="00CB690E">
        <w:rPr>
          <w:color w:val="000000"/>
        </w:rPr>
        <w:t xml:space="preserve">   </w:t>
      </w:r>
      <w:proofErr w:type="gramStart"/>
      <w:r w:rsidR="00A93BB9" w:rsidRPr="00CB690E">
        <w:t xml:space="preserve">В соответствии с </w:t>
      </w:r>
      <w:r w:rsidR="00D82284" w:rsidRPr="00CB690E">
        <w:t xml:space="preserve"> Трудовым кодексом Российской Федерации, Федеральными законами от 06.10.2003 № 131 –ФЗ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 – ФЗ «О противодействии коррупции», законом Самарской области от 09.10.2007 «О муниципальной службе в Самарской области»</w:t>
      </w:r>
      <w:r w:rsidR="008649C7" w:rsidRPr="00CB690E">
        <w:rPr>
          <w:color w:val="000000"/>
        </w:rPr>
        <w:t>,</w:t>
      </w:r>
      <w:r w:rsidR="00D82284" w:rsidRPr="00CB690E">
        <w:rPr>
          <w:color w:val="000000"/>
        </w:rPr>
        <w:t xml:space="preserve"> руководствуясь Уставом поселения, </w:t>
      </w:r>
      <w:r w:rsidR="008649C7" w:rsidRPr="00CB690E">
        <w:rPr>
          <w:color w:val="000000"/>
        </w:rPr>
        <w:t xml:space="preserve"> Администрация сельского поселения Рысайкино  муниципального района Похвистневский </w:t>
      </w:r>
      <w:r w:rsidR="00CA1F6F" w:rsidRPr="00CB690E">
        <w:rPr>
          <w:color w:val="000000"/>
        </w:rPr>
        <w:t>Самарской</w:t>
      </w:r>
      <w:proofErr w:type="gramEnd"/>
      <w:r w:rsidR="00CA1F6F" w:rsidRPr="00CB690E">
        <w:rPr>
          <w:color w:val="000000"/>
        </w:rPr>
        <w:t xml:space="preserve"> области</w:t>
      </w:r>
    </w:p>
    <w:p w:rsidR="00471FF1" w:rsidRPr="00CB690E" w:rsidRDefault="00471FF1" w:rsidP="00471FF1">
      <w:r w:rsidRPr="00CB690E">
        <w:t xml:space="preserve"> </w:t>
      </w:r>
    </w:p>
    <w:p w:rsidR="00471FF1" w:rsidRPr="00CB690E" w:rsidRDefault="00471FF1" w:rsidP="00471FF1">
      <w:pPr>
        <w:jc w:val="center"/>
      </w:pPr>
      <w:proofErr w:type="gramStart"/>
      <w:r w:rsidRPr="00CB690E">
        <w:t>П</w:t>
      </w:r>
      <w:proofErr w:type="gramEnd"/>
      <w:r w:rsidRPr="00CB690E">
        <w:t xml:space="preserve"> О С Т А Н О В Л Я Е Т :</w:t>
      </w:r>
    </w:p>
    <w:p w:rsidR="00471FF1" w:rsidRPr="00CB690E" w:rsidRDefault="00471FF1" w:rsidP="00471FF1">
      <w:pPr>
        <w:jc w:val="center"/>
      </w:pPr>
    </w:p>
    <w:p w:rsidR="00CB690E" w:rsidRPr="00CB690E" w:rsidRDefault="00471FF1" w:rsidP="00CB690E">
      <w:pPr>
        <w:ind w:firstLine="720"/>
        <w:jc w:val="both"/>
        <w:rPr>
          <w:color w:val="000000"/>
        </w:rPr>
      </w:pPr>
      <w:r w:rsidRPr="00CB690E">
        <w:t xml:space="preserve"> </w:t>
      </w:r>
      <w:r w:rsidR="008649C7" w:rsidRPr="00CB690E">
        <w:rPr>
          <w:color w:val="000000"/>
        </w:rPr>
        <w:t xml:space="preserve">    </w:t>
      </w:r>
      <w:r w:rsidR="00F27FE7" w:rsidRPr="00CB690E">
        <w:rPr>
          <w:color w:val="000000"/>
        </w:rPr>
        <w:t xml:space="preserve">  </w:t>
      </w:r>
      <w:r w:rsidR="008649C7" w:rsidRPr="00CB690E">
        <w:rPr>
          <w:color w:val="000000"/>
        </w:rPr>
        <w:t>1.</w:t>
      </w:r>
      <w:r w:rsidR="00BA05F5" w:rsidRPr="00CB690E">
        <w:rPr>
          <w:color w:val="000000"/>
        </w:rPr>
        <w:t xml:space="preserve"> </w:t>
      </w:r>
      <w:r w:rsidR="00FA30CC" w:rsidRPr="00CB690E">
        <w:rPr>
          <w:color w:val="000000"/>
        </w:rPr>
        <w:t xml:space="preserve">Внести изменения в </w:t>
      </w:r>
      <w:r w:rsidR="00BA05F5" w:rsidRPr="00CB690E">
        <w:t>Положение об оплате  труда работников Администрации сельского поселения Рысайкино муниципального района Похвистневский Самарской области, утвержденн</w:t>
      </w:r>
      <w:r w:rsidR="00A83791" w:rsidRPr="00CB690E">
        <w:t>о</w:t>
      </w:r>
      <w:r w:rsidR="00BA05F5" w:rsidRPr="00CB690E">
        <w:t xml:space="preserve">е Постановлением Администрации сельского поселения Рысайкино муниципального района Похвистневский Самарской области от </w:t>
      </w:r>
      <w:r w:rsidR="00CB690E" w:rsidRPr="00CB690E">
        <w:t>23.01.2017</w:t>
      </w:r>
      <w:r w:rsidR="00BA05F5" w:rsidRPr="00CB690E">
        <w:t xml:space="preserve">г. № </w:t>
      </w:r>
      <w:r w:rsidR="00CB690E" w:rsidRPr="00CB690E">
        <w:t>4</w:t>
      </w:r>
      <w:r w:rsidR="00BA05F5" w:rsidRPr="00CB690E">
        <w:t xml:space="preserve"> «Об утверждении Положения об оплате  труда работников Администрации сельского поселения Рысайкино муниципального района Похвистневский Самарской области»</w:t>
      </w:r>
      <w:r w:rsidR="00E05597" w:rsidRPr="00CB690E">
        <w:t xml:space="preserve"> </w:t>
      </w:r>
      <w:proofErr w:type="gramStart"/>
      <w:r w:rsidR="00CB690E" w:rsidRPr="00CB690E">
        <w:t xml:space="preserve">( </w:t>
      </w:r>
      <w:proofErr w:type="gramEnd"/>
      <w:r w:rsidR="00CB690E" w:rsidRPr="00CB690E">
        <w:t xml:space="preserve">с </w:t>
      </w:r>
      <w:r w:rsidR="00E05597" w:rsidRPr="00CB690E">
        <w:t xml:space="preserve"> изм. от </w:t>
      </w:r>
      <w:r w:rsidR="00CB690E" w:rsidRPr="00CB690E">
        <w:t xml:space="preserve"> 13.02.2017 </w:t>
      </w:r>
      <w:r w:rsidR="00E05597" w:rsidRPr="00CB690E">
        <w:t>г.)</w:t>
      </w:r>
      <w:r w:rsidR="00F27FE7" w:rsidRPr="00CB690E">
        <w:t xml:space="preserve">,  </w:t>
      </w:r>
      <w:r w:rsidR="00CB690E" w:rsidRPr="00CB690E">
        <w:rPr>
          <w:color w:val="000000"/>
        </w:rPr>
        <w:t xml:space="preserve">добавить  раздел 4.1.  следующего содержания: </w:t>
      </w:r>
    </w:p>
    <w:p w:rsidR="00CB690E" w:rsidRPr="00CB690E" w:rsidRDefault="00CB690E" w:rsidP="00CB690E">
      <w:pPr>
        <w:ind w:firstLine="720"/>
        <w:jc w:val="both"/>
        <w:rPr>
          <w:color w:val="000000"/>
        </w:rPr>
      </w:pPr>
    </w:p>
    <w:p w:rsidR="00CB690E" w:rsidRPr="00CB690E" w:rsidRDefault="00CB690E" w:rsidP="00CB690E">
      <w:pPr>
        <w:ind w:firstLine="720"/>
        <w:jc w:val="both"/>
        <w:rPr>
          <w:color w:val="000000"/>
        </w:rPr>
      </w:pPr>
      <w:r w:rsidRPr="00CB690E">
        <w:rPr>
          <w:color w:val="000000"/>
        </w:rPr>
        <w:t>«4.1. Порядок поощрения работников</w:t>
      </w:r>
    </w:p>
    <w:p w:rsidR="00CB690E" w:rsidRPr="00CB690E" w:rsidRDefault="00CB690E" w:rsidP="00CB690E">
      <w:pPr>
        <w:ind w:firstLine="720"/>
        <w:jc w:val="both"/>
        <w:rPr>
          <w:color w:val="000000"/>
        </w:rPr>
      </w:pP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4.1.1. За успешное и добросовестное исполнение работниками  своих должностных обязанностей, безупречную и эффективную службу устанавливаются поощрения.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4.1.2. Поощрения, применяемые к работникам, могут быть материального и нематериального характера.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 xml:space="preserve">4.1.3. К нематериальным поощрениям относятся </w:t>
      </w:r>
      <w:proofErr w:type="gramStart"/>
      <w:r w:rsidRPr="00CB690E">
        <w:t>следующие</w:t>
      </w:r>
      <w:proofErr w:type="gramEnd"/>
      <w:r w:rsidRPr="00CB690E">
        <w:t>:</w:t>
      </w:r>
    </w:p>
    <w:p w:rsidR="00CB690E" w:rsidRPr="00CB690E" w:rsidRDefault="00CB690E" w:rsidP="00CB6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B690E">
        <w:t>объявление благодарности;</w:t>
      </w:r>
    </w:p>
    <w:p w:rsidR="00CB690E" w:rsidRPr="00CB690E" w:rsidRDefault="00CB690E" w:rsidP="00CB6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B690E">
        <w:t>награждение почетной грамотой;</w:t>
      </w:r>
    </w:p>
    <w:p w:rsidR="00CB690E" w:rsidRPr="00CB690E" w:rsidRDefault="00CB690E" w:rsidP="00CB6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B690E">
        <w:t>присвоение почетного звания;</w:t>
      </w:r>
    </w:p>
    <w:p w:rsidR="00CB690E" w:rsidRPr="00CB690E" w:rsidRDefault="00CB690E" w:rsidP="00CB6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B690E">
        <w:t>представление к наградам Российской Федерации и Самарской области;</w:t>
      </w:r>
    </w:p>
    <w:p w:rsidR="00CB690E" w:rsidRPr="00CB690E" w:rsidRDefault="00CB690E" w:rsidP="00CB69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CB690E">
        <w:t>иные поощрения.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B690E">
        <w:t>Данные виды поощрений заносятся в трудовую книжку и личное дело работника.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4.1.4. К материальным поощрениям относятся:</w:t>
      </w:r>
    </w:p>
    <w:p w:rsidR="00CB690E" w:rsidRPr="00CB690E" w:rsidRDefault="00CB690E" w:rsidP="00CB69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B690E">
        <w:t>выдача премий;</w:t>
      </w:r>
    </w:p>
    <w:p w:rsidR="00CB690E" w:rsidRPr="00CB690E" w:rsidRDefault="00CB690E" w:rsidP="00CB69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B690E">
        <w:lastRenderedPageBreak/>
        <w:t>выплата единовременного поощрения в связи с юбилейными датами;</w:t>
      </w:r>
    </w:p>
    <w:p w:rsidR="00CB690E" w:rsidRPr="00CB690E" w:rsidRDefault="00CB690E" w:rsidP="00CB69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B690E">
        <w:t>награждение ценным подарком;</w:t>
      </w:r>
    </w:p>
    <w:p w:rsidR="00CB690E" w:rsidRPr="00CB690E" w:rsidRDefault="00CB690E" w:rsidP="00CB69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CB690E">
        <w:t>выплата единовременного поощрения в связи с государственными и профессиональными праздниками.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4.1.5. Возможно одновременное применение материального и нематериального поощрения. Объявление благодарности производится в устной и письменной форме лицом, у которого работник находится в непосредственном подчинении.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B690E">
        <w:t>Награждение ценным подарком осуществляется Главой поселения или его заместителем.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4.1.6. Выплата единовременного поощрения в связи с юбилейными датами производится лицам при наличии трудового стажа  в данной организации не менее 3 лет по достижении возраста: 50 лет для женщин и мужчин,              55 лет женщинам, 60 лет мужчинам.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4.1.7. Решение о применении поощрения принимается Главой поселения в установленном им порядке и размере.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4.1.8. К лицам, имеющим дисциплинарные взыскания, поощрения не применяются.</w:t>
      </w:r>
    </w:p>
    <w:p w:rsidR="00CB690E" w:rsidRPr="00CB690E" w:rsidRDefault="00CB690E" w:rsidP="00CB690E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  <w:r w:rsidRPr="00CB690E">
        <w:t>4.1.9. Выплата единовременных поощрений работникам осуществляется за счет экономии средств фонда оплаты труда, в пределах нормативов формирования расходов на содержание органов местного самоуправления на текущий финансовый год</w:t>
      </w:r>
      <w:proofErr w:type="gramStart"/>
      <w:r w:rsidRPr="00CB690E">
        <w:t>.».</w:t>
      </w:r>
      <w:proofErr w:type="gramEnd"/>
    </w:p>
    <w:p w:rsidR="00F27FE7" w:rsidRPr="00CB690E" w:rsidRDefault="003F0A93" w:rsidP="00FA30CC">
      <w:pPr>
        <w:ind w:left="495"/>
        <w:jc w:val="both"/>
      </w:pPr>
      <w:bookmarkStart w:id="0" w:name="_GoBack"/>
      <w:bookmarkEnd w:id="0"/>
      <w:r w:rsidRPr="00CB690E">
        <w:t xml:space="preserve">2. </w:t>
      </w:r>
      <w:r w:rsidR="00354135" w:rsidRPr="00CB690E">
        <w:t xml:space="preserve">Опубликовать настоящее Постановление в газете «Рысайкинская  </w:t>
      </w:r>
    </w:p>
    <w:p w:rsidR="00354135" w:rsidRPr="00CB690E" w:rsidRDefault="00354135" w:rsidP="00F27FE7">
      <w:pPr>
        <w:jc w:val="both"/>
      </w:pPr>
      <w:r w:rsidRPr="00CB690E">
        <w:t>ласточка» и разместить на официальном сайте Администрации поселения в сети Интернет.</w:t>
      </w:r>
    </w:p>
    <w:p w:rsidR="00354135" w:rsidRPr="00CB690E" w:rsidRDefault="003F0A93" w:rsidP="00FA30CC">
      <w:pPr>
        <w:ind w:left="495"/>
        <w:jc w:val="both"/>
      </w:pPr>
      <w:r w:rsidRPr="00CB690E">
        <w:t xml:space="preserve">3.  </w:t>
      </w:r>
      <w:r w:rsidR="00354135" w:rsidRPr="00CB690E">
        <w:t xml:space="preserve">Настоящее Постановление вступает в силу со дня его официального </w:t>
      </w:r>
    </w:p>
    <w:p w:rsidR="00471FF1" w:rsidRPr="00CB690E" w:rsidRDefault="00354135" w:rsidP="00F27FE7">
      <w:pPr>
        <w:jc w:val="both"/>
      </w:pPr>
      <w:r w:rsidRPr="00CB690E">
        <w:t xml:space="preserve">опубликования.   </w:t>
      </w:r>
    </w:p>
    <w:p w:rsidR="00F126D9" w:rsidRPr="00CB690E" w:rsidRDefault="00F126D9" w:rsidP="003F0A93">
      <w:pPr>
        <w:pStyle w:val="a3"/>
        <w:ind w:left="855"/>
        <w:jc w:val="both"/>
      </w:pPr>
    </w:p>
    <w:p w:rsidR="00471FF1" w:rsidRPr="00CB690E" w:rsidRDefault="00471FF1" w:rsidP="00471FF1"/>
    <w:p w:rsidR="00471FF1" w:rsidRPr="00CB690E" w:rsidRDefault="00471FF1" w:rsidP="00471FF1"/>
    <w:p w:rsidR="00DA6B1C" w:rsidRPr="00CB690E" w:rsidRDefault="00471FF1" w:rsidP="008D624F">
      <w:r w:rsidRPr="00CB690E">
        <w:t>Глава поселения                                                                 В.М. Исаев</w:t>
      </w:r>
    </w:p>
    <w:sectPr w:rsidR="00DA6B1C" w:rsidRPr="00CB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7527E9"/>
    <w:multiLevelType w:val="hybridMultilevel"/>
    <w:tmpl w:val="9E36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3E6D"/>
    <w:multiLevelType w:val="hybridMultilevel"/>
    <w:tmpl w:val="1DE2CD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54135"/>
    <w:rsid w:val="003B0B45"/>
    <w:rsid w:val="003F0A93"/>
    <w:rsid w:val="00471FF1"/>
    <w:rsid w:val="00556817"/>
    <w:rsid w:val="00565DB3"/>
    <w:rsid w:val="006557BC"/>
    <w:rsid w:val="0067526E"/>
    <w:rsid w:val="006A039F"/>
    <w:rsid w:val="00740E20"/>
    <w:rsid w:val="007435B1"/>
    <w:rsid w:val="008649C7"/>
    <w:rsid w:val="008930C5"/>
    <w:rsid w:val="008D624F"/>
    <w:rsid w:val="009913F6"/>
    <w:rsid w:val="00A0011B"/>
    <w:rsid w:val="00A83791"/>
    <w:rsid w:val="00A93BB9"/>
    <w:rsid w:val="00B76394"/>
    <w:rsid w:val="00BA05F5"/>
    <w:rsid w:val="00BF4524"/>
    <w:rsid w:val="00C13727"/>
    <w:rsid w:val="00CA1F6F"/>
    <w:rsid w:val="00CB690E"/>
    <w:rsid w:val="00D82284"/>
    <w:rsid w:val="00DA6B1C"/>
    <w:rsid w:val="00DC7CDC"/>
    <w:rsid w:val="00E05597"/>
    <w:rsid w:val="00EC266A"/>
    <w:rsid w:val="00ED2B57"/>
    <w:rsid w:val="00F126D9"/>
    <w:rsid w:val="00F27FE7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39</cp:revision>
  <cp:lastPrinted>2017-04-25T06:27:00Z</cp:lastPrinted>
  <dcterms:created xsi:type="dcterms:W3CDTF">2014-12-25T05:05:00Z</dcterms:created>
  <dcterms:modified xsi:type="dcterms:W3CDTF">2017-04-25T06:28:00Z</dcterms:modified>
</cp:coreProperties>
</file>